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6939" w14:textId="2A2376DF" w:rsidR="00994BF2" w:rsidRDefault="00994BF2" w:rsidP="00280BF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B4C314" wp14:editId="0FACC8E9">
            <wp:extent cx="1311965" cy="72555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s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31" cy="72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3CF">
        <w:rPr>
          <w:noProof/>
        </w:rPr>
        <w:t xml:space="preserve">                                    </w:t>
      </w:r>
      <w:r w:rsidR="00A83357">
        <w:rPr>
          <w:noProof/>
        </w:rPr>
        <w:t xml:space="preserve">  </w:t>
      </w:r>
      <w:r w:rsidR="00D813CF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20D3C05" wp14:editId="10C45C25">
            <wp:extent cx="3011556" cy="5963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E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195" cy="60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AFE9" w14:textId="77777777" w:rsidR="00994BF2" w:rsidRDefault="00994BF2" w:rsidP="00280BFC">
      <w:pPr>
        <w:jc w:val="center"/>
        <w:rPr>
          <w:rFonts w:ascii="Arial" w:hAnsi="Arial" w:cs="Arial"/>
          <w:b/>
        </w:rPr>
      </w:pPr>
    </w:p>
    <w:p w14:paraId="7E714F63" w14:textId="77777777" w:rsidR="00994BF2" w:rsidRDefault="00994BF2" w:rsidP="00280BFC">
      <w:pPr>
        <w:jc w:val="center"/>
        <w:rPr>
          <w:rFonts w:ascii="Arial" w:hAnsi="Arial" w:cs="Arial"/>
          <w:b/>
        </w:rPr>
      </w:pPr>
    </w:p>
    <w:p w14:paraId="4901B39D" w14:textId="3A6CF105" w:rsidR="00370170" w:rsidRPr="001C6DFE" w:rsidRDefault="00280BFC" w:rsidP="00280BFC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1C6DFE">
        <w:rPr>
          <w:rFonts w:ascii="Verdana" w:hAnsi="Verdana"/>
          <w:b/>
          <w:color w:val="2E74B5" w:themeColor="accent1" w:themeShade="BF"/>
          <w:sz w:val="28"/>
          <w:szCs w:val="28"/>
        </w:rPr>
        <w:t>Scenario</w:t>
      </w:r>
      <w:r w:rsidR="00E70A10" w:rsidRPr="001C6DFE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- Graduation</w:t>
      </w:r>
    </w:p>
    <w:p w14:paraId="70126C72" w14:textId="77777777" w:rsidR="00280BFC" w:rsidRDefault="00280BFC"/>
    <w:p w14:paraId="0DD73F7D" w14:textId="77777777" w:rsidR="00280BFC" w:rsidRDefault="00280BFC"/>
    <w:p w14:paraId="2C0F5D3F" w14:textId="55D24D45" w:rsidR="009112FC" w:rsidRPr="001C6DFE" w:rsidRDefault="003147BE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During an annual review of </w:t>
      </w:r>
      <w:r w:rsidR="009112FC" w:rsidRPr="001C6DFE">
        <w:rPr>
          <w:rFonts w:ascii="Verdana" w:hAnsi="Verdana" w:cs="Arial"/>
          <w:sz w:val="22"/>
          <w:szCs w:val="22"/>
        </w:rPr>
        <w:t xml:space="preserve">state-wide </w:t>
      </w:r>
      <w:r w:rsidRPr="001C6DFE">
        <w:rPr>
          <w:rFonts w:ascii="Verdana" w:hAnsi="Verdana" w:cs="Arial"/>
          <w:sz w:val="22"/>
          <w:szCs w:val="22"/>
        </w:rPr>
        <w:t>graduation data</w:t>
      </w:r>
      <w:r w:rsidR="001F6222" w:rsidRPr="001C6DFE">
        <w:rPr>
          <w:rFonts w:ascii="Verdana" w:hAnsi="Verdana" w:cs="Arial"/>
          <w:sz w:val="22"/>
          <w:szCs w:val="22"/>
        </w:rPr>
        <w:t xml:space="preserve">, </w:t>
      </w:r>
      <w:r w:rsidR="009112FC" w:rsidRPr="001C6DFE">
        <w:rPr>
          <w:rFonts w:ascii="Verdana" w:hAnsi="Verdana" w:cs="Arial"/>
          <w:sz w:val="22"/>
          <w:szCs w:val="22"/>
        </w:rPr>
        <w:t xml:space="preserve">SEA </w:t>
      </w:r>
      <w:r w:rsidR="001F6222" w:rsidRPr="001C6DFE">
        <w:rPr>
          <w:rFonts w:ascii="Verdana" w:hAnsi="Verdana" w:cs="Arial"/>
          <w:sz w:val="22"/>
          <w:szCs w:val="22"/>
        </w:rPr>
        <w:t xml:space="preserve">staff </w:t>
      </w:r>
      <w:r w:rsidR="009112FC" w:rsidRPr="001C6DFE">
        <w:rPr>
          <w:rFonts w:ascii="Verdana" w:hAnsi="Verdana" w:cs="Arial"/>
          <w:sz w:val="22"/>
          <w:szCs w:val="22"/>
        </w:rPr>
        <w:t xml:space="preserve">concluded </w:t>
      </w:r>
      <w:r w:rsidRPr="001C6DFE">
        <w:rPr>
          <w:rFonts w:ascii="Verdana" w:hAnsi="Verdana" w:cs="Arial"/>
          <w:sz w:val="22"/>
          <w:szCs w:val="22"/>
        </w:rPr>
        <w:t xml:space="preserve">that students </w:t>
      </w:r>
      <w:r w:rsidR="00E21363" w:rsidRPr="001C6DFE">
        <w:rPr>
          <w:rFonts w:ascii="Verdana" w:hAnsi="Verdana" w:cs="Arial"/>
          <w:sz w:val="22"/>
          <w:szCs w:val="22"/>
        </w:rPr>
        <w:t xml:space="preserve">who have been </w:t>
      </w:r>
      <w:r w:rsidRPr="001C6DFE">
        <w:rPr>
          <w:rFonts w:ascii="Verdana" w:hAnsi="Verdana" w:cs="Arial"/>
          <w:sz w:val="22"/>
          <w:szCs w:val="22"/>
        </w:rPr>
        <w:t xml:space="preserve">determined eligible for special education under the category “Emotional Disturbance” </w:t>
      </w:r>
      <w:r w:rsidR="00942F3B" w:rsidRPr="001C6DFE">
        <w:rPr>
          <w:rFonts w:ascii="Verdana" w:hAnsi="Verdana" w:cs="Arial"/>
          <w:sz w:val="22"/>
          <w:szCs w:val="22"/>
        </w:rPr>
        <w:t xml:space="preserve">(ED) </w:t>
      </w:r>
      <w:r w:rsidRPr="001C6DFE">
        <w:rPr>
          <w:rFonts w:ascii="Verdana" w:hAnsi="Verdana" w:cs="Arial"/>
          <w:sz w:val="22"/>
          <w:szCs w:val="22"/>
        </w:rPr>
        <w:t>we</w:t>
      </w:r>
      <w:r w:rsidR="00E21363" w:rsidRPr="001C6DFE">
        <w:rPr>
          <w:rFonts w:ascii="Verdana" w:hAnsi="Verdana" w:cs="Arial"/>
          <w:sz w:val="22"/>
          <w:szCs w:val="22"/>
        </w:rPr>
        <w:t>re dropping out of school at</w:t>
      </w:r>
      <w:r w:rsidR="00B573AE" w:rsidRPr="001C6DFE">
        <w:rPr>
          <w:rFonts w:ascii="Verdana" w:hAnsi="Verdana" w:cs="Arial"/>
          <w:sz w:val="22"/>
          <w:szCs w:val="22"/>
        </w:rPr>
        <w:t xml:space="preserve"> much higher rates than their peers</w:t>
      </w:r>
      <w:r w:rsidRPr="001C6DFE">
        <w:rPr>
          <w:rFonts w:ascii="Verdana" w:hAnsi="Verdana" w:cs="Arial"/>
          <w:sz w:val="22"/>
          <w:szCs w:val="22"/>
        </w:rPr>
        <w:t>.</w:t>
      </w:r>
      <w:r w:rsidR="00E97D06">
        <w:rPr>
          <w:rFonts w:ascii="Verdana" w:hAnsi="Verdana" w:cs="Arial"/>
          <w:sz w:val="22"/>
          <w:szCs w:val="22"/>
        </w:rPr>
        <w:t xml:space="preserve"> </w:t>
      </w:r>
      <w:r w:rsidR="009112FC" w:rsidRPr="001C6DFE">
        <w:rPr>
          <w:rFonts w:ascii="Verdana" w:hAnsi="Verdana" w:cs="Arial"/>
          <w:sz w:val="22"/>
          <w:szCs w:val="22"/>
        </w:rPr>
        <w:t>In addition, it appeare</w:t>
      </w:r>
      <w:r w:rsidR="00B573AE" w:rsidRPr="001C6DFE">
        <w:rPr>
          <w:rFonts w:ascii="Verdana" w:hAnsi="Verdana" w:cs="Arial"/>
          <w:sz w:val="22"/>
          <w:szCs w:val="22"/>
        </w:rPr>
        <w:t xml:space="preserve">d that within that group, </w:t>
      </w:r>
      <w:r w:rsidR="00E21363" w:rsidRPr="001C6DFE">
        <w:rPr>
          <w:rFonts w:ascii="Verdana" w:hAnsi="Verdana" w:cs="Arial"/>
          <w:sz w:val="22"/>
          <w:szCs w:val="22"/>
        </w:rPr>
        <w:t xml:space="preserve">students </w:t>
      </w:r>
      <w:r w:rsidR="009112FC" w:rsidRPr="001C6DFE">
        <w:rPr>
          <w:rFonts w:ascii="Verdana" w:hAnsi="Verdana" w:cs="Arial"/>
          <w:sz w:val="22"/>
          <w:szCs w:val="22"/>
        </w:rPr>
        <w:t xml:space="preserve">at greatest </w:t>
      </w:r>
      <w:r w:rsidR="00E21363" w:rsidRPr="001C6DFE">
        <w:rPr>
          <w:rFonts w:ascii="Verdana" w:hAnsi="Verdana" w:cs="Arial"/>
          <w:sz w:val="22"/>
          <w:szCs w:val="22"/>
        </w:rPr>
        <w:t>risk for dropout</w:t>
      </w:r>
      <w:r w:rsidR="009112FC" w:rsidRPr="001C6DFE">
        <w:rPr>
          <w:rFonts w:ascii="Verdana" w:hAnsi="Verdana" w:cs="Arial"/>
          <w:sz w:val="22"/>
          <w:szCs w:val="22"/>
        </w:rPr>
        <w:t xml:space="preserve"> were </w:t>
      </w:r>
      <w:r w:rsidR="00E21363" w:rsidRPr="001C6DFE">
        <w:rPr>
          <w:rFonts w:ascii="Verdana" w:hAnsi="Verdana" w:cs="Arial"/>
          <w:sz w:val="22"/>
          <w:szCs w:val="22"/>
        </w:rPr>
        <w:t xml:space="preserve">Latino </w:t>
      </w:r>
      <w:r w:rsidRPr="001C6DFE">
        <w:rPr>
          <w:rFonts w:ascii="Verdana" w:hAnsi="Verdana" w:cs="Arial"/>
          <w:sz w:val="22"/>
          <w:szCs w:val="22"/>
        </w:rPr>
        <w:t>male</w:t>
      </w:r>
      <w:r w:rsidR="00E21363" w:rsidRPr="001C6DFE">
        <w:rPr>
          <w:rFonts w:ascii="Verdana" w:hAnsi="Verdana" w:cs="Arial"/>
          <w:sz w:val="22"/>
          <w:szCs w:val="22"/>
        </w:rPr>
        <w:t>s living in large urban districts.</w:t>
      </w:r>
      <w:r w:rsidRPr="001C6DFE">
        <w:rPr>
          <w:rFonts w:ascii="Verdana" w:hAnsi="Verdana" w:cs="Arial"/>
          <w:sz w:val="22"/>
          <w:szCs w:val="22"/>
        </w:rPr>
        <w:t xml:space="preserve"> </w:t>
      </w:r>
      <w:r w:rsidR="00E21363" w:rsidRPr="001C6DFE">
        <w:rPr>
          <w:rFonts w:ascii="Verdana" w:hAnsi="Verdana" w:cs="Arial"/>
          <w:sz w:val="22"/>
          <w:szCs w:val="22"/>
        </w:rPr>
        <w:t xml:space="preserve">  </w:t>
      </w:r>
    </w:p>
    <w:p w14:paraId="428415E2" w14:textId="77777777" w:rsid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61546FF7" w14:textId="6C00EB82" w:rsidR="00370170" w:rsidRPr="001C6DFE" w:rsidRDefault="00527894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Some </w:t>
      </w:r>
      <w:r w:rsidR="001F6222" w:rsidRPr="001C6DFE">
        <w:rPr>
          <w:rFonts w:ascii="Verdana" w:hAnsi="Verdana" w:cs="Arial"/>
          <w:sz w:val="22"/>
          <w:szCs w:val="22"/>
        </w:rPr>
        <w:t xml:space="preserve">SEA </w:t>
      </w:r>
      <w:r w:rsidRPr="001C6DFE">
        <w:rPr>
          <w:rFonts w:ascii="Verdana" w:hAnsi="Verdana" w:cs="Arial"/>
          <w:sz w:val="22"/>
          <w:szCs w:val="22"/>
        </w:rPr>
        <w:t xml:space="preserve">leaders and staff </w:t>
      </w:r>
      <w:r w:rsidR="00ED38FD" w:rsidRPr="001C6DFE">
        <w:rPr>
          <w:rFonts w:ascii="Verdana" w:hAnsi="Verdana" w:cs="Arial"/>
          <w:sz w:val="22"/>
          <w:szCs w:val="22"/>
        </w:rPr>
        <w:t xml:space="preserve">were aware of </w:t>
      </w:r>
      <w:r w:rsidR="009112FC" w:rsidRPr="001C6DFE">
        <w:rPr>
          <w:rFonts w:ascii="Verdana" w:hAnsi="Verdana" w:cs="Arial"/>
          <w:sz w:val="22"/>
          <w:szCs w:val="22"/>
        </w:rPr>
        <w:t xml:space="preserve">a </w:t>
      </w:r>
      <w:r w:rsidR="00B573AE" w:rsidRPr="001C6DFE">
        <w:rPr>
          <w:rFonts w:ascii="Verdana" w:hAnsi="Verdana" w:cs="Arial"/>
          <w:sz w:val="22"/>
          <w:szCs w:val="22"/>
        </w:rPr>
        <w:t xml:space="preserve">growing </w:t>
      </w:r>
      <w:r w:rsidR="009112FC" w:rsidRPr="001C6DFE">
        <w:rPr>
          <w:rFonts w:ascii="Verdana" w:hAnsi="Verdana" w:cs="Arial"/>
          <w:sz w:val="22"/>
          <w:szCs w:val="22"/>
        </w:rPr>
        <w:t xml:space="preserve">body of </w:t>
      </w:r>
      <w:r w:rsidR="00ED38FD" w:rsidRPr="001C6DFE">
        <w:rPr>
          <w:rFonts w:ascii="Verdana" w:hAnsi="Verdana" w:cs="Arial"/>
          <w:sz w:val="22"/>
          <w:szCs w:val="22"/>
        </w:rPr>
        <w:t>research</w:t>
      </w:r>
      <w:r w:rsidR="009112FC" w:rsidRPr="001C6DFE">
        <w:rPr>
          <w:rFonts w:ascii="Verdana" w:hAnsi="Verdana" w:cs="Arial"/>
          <w:sz w:val="22"/>
          <w:szCs w:val="22"/>
        </w:rPr>
        <w:t xml:space="preserve"> </w:t>
      </w:r>
      <w:r w:rsidR="00F654ED" w:rsidRPr="001C6DFE">
        <w:rPr>
          <w:rFonts w:ascii="Verdana" w:hAnsi="Verdana" w:cs="Arial"/>
          <w:sz w:val="22"/>
          <w:szCs w:val="22"/>
        </w:rPr>
        <w:t>indicating</w:t>
      </w:r>
      <w:r w:rsidR="00B573AE" w:rsidRPr="001C6DFE">
        <w:rPr>
          <w:rFonts w:ascii="Verdana" w:hAnsi="Verdana" w:cs="Arial"/>
          <w:sz w:val="22"/>
          <w:szCs w:val="22"/>
        </w:rPr>
        <w:t xml:space="preserve"> that a student’s status in the ninth-grade </w:t>
      </w:r>
      <w:r w:rsidR="00942F3B" w:rsidRPr="001C6DFE">
        <w:rPr>
          <w:rFonts w:ascii="Verdana" w:hAnsi="Verdana" w:cs="Arial"/>
          <w:sz w:val="22"/>
          <w:szCs w:val="22"/>
        </w:rPr>
        <w:t xml:space="preserve">(or even earlier </w:t>
      </w:r>
      <w:r w:rsidR="00E910AB" w:rsidRPr="001C6DFE">
        <w:rPr>
          <w:rFonts w:ascii="Verdana" w:hAnsi="Verdana" w:cs="Arial"/>
          <w:sz w:val="22"/>
          <w:szCs w:val="22"/>
        </w:rPr>
        <w:t xml:space="preserve">in some studies) </w:t>
      </w:r>
      <w:r w:rsidR="00B573AE" w:rsidRPr="001C6DFE">
        <w:rPr>
          <w:rFonts w:ascii="Verdana" w:hAnsi="Verdana" w:cs="Arial"/>
          <w:sz w:val="22"/>
          <w:szCs w:val="22"/>
        </w:rPr>
        <w:t xml:space="preserve">was </w:t>
      </w:r>
      <w:r w:rsidR="009112FC" w:rsidRPr="001C6DFE">
        <w:rPr>
          <w:rFonts w:ascii="Verdana" w:hAnsi="Verdana" w:cs="Arial"/>
          <w:sz w:val="22"/>
          <w:szCs w:val="22"/>
        </w:rPr>
        <w:t xml:space="preserve">the single best predictor of whether </w:t>
      </w:r>
      <w:r w:rsidR="005654E5" w:rsidRPr="001C6DFE">
        <w:rPr>
          <w:rFonts w:ascii="Verdana" w:hAnsi="Verdana" w:cs="Arial"/>
          <w:sz w:val="22"/>
          <w:szCs w:val="22"/>
        </w:rPr>
        <w:t>he</w:t>
      </w:r>
      <w:r w:rsidR="00B573AE" w:rsidRPr="001C6DFE">
        <w:rPr>
          <w:rFonts w:ascii="Verdana" w:hAnsi="Verdana" w:cs="Arial"/>
          <w:sz w:val="22"/>
          <w:szCs w:val="22"/>
        </w:rPr>
        <w:t xml:space="preserve"> or she</w:t>
      </w:r>
      <w:r w:rsidR="009112FC" w:rsidRPr="001C6DFE">
        <w:rPr>
          <w:rFonts w:ascii="Verdana" w:hAnsi="Verdana" w:cs="Arial"/>
          <w:sz w:val="22"/>
          <w:szCs w:val="22"/>
        </w:rPr>
        <w:t xml:space="preserve"> would grad</w:t>
      </w:r>
      <w:r w:rsidR="00E97D06">
        <w:rPr>
          <w:rFonts w:ascii="Verdana" w:hAnsi="Verdana" w:cs="Arial"/>
          <w:sz w:val="22"/>
          <w:szCs w:val="22"/>
        </w:rPr>
        <w:t xml:space="preserve">uate. </w:t>
      </w:r>
      <w:r w:rsidR="00CE7A3F" w:rsidRPr="001C6DFE">
        <w:rPr>
          <w:rFonts w:ascii="Verdana" w:hAnsi="Verdana" w:cs="Arial"/>
          <w:sz w:val="22"/>
          <w:szCs w:val="22"/>
        </w:rPr>
        <w:t xml:space="preserve">These findings suggested </w:t>
      </w:r>
      <w:r w:rsidR="00942F3B" w:rsidRPr="001C6DFE">
        <w:rPr>
          <w:rFonts w:ascii="Verdana" w:hAnsi="Verdana" w:cs="Arial"/>
          <w:sz w:val="22"/>
          <w:szCs w:val="22"/>
        </w:rPr>
        <w:t xml:space="preserve">to staff </w:t>
      </w:r>
      <w:r w:rsidR="001F6222" w:rsidRPr="001C6DFE">
        <w:rPr>
          <w:rFonts w:ascii="Verdana" w:hAnsi="Verdana" w:cs="Arial"/>
          <w:sz w:val="22"/>
          <w:szCs w:val="22"/>
        </w:rPr>
        <w:t xml:space="preserve">that parents and teachers should carefully monitor the </w:t>
      </w:r>
      <w:r w:rsidR="00365240" w:rsidRPr="001C6DFE">
        <w:rPr>
          <w:rFonts w:ascii="Verdana" w:hAnsi="Verdana" w:cs="Arial"/>
          <w:sz w:val="22"/>
          <w:szCs w:val="22"/>
        </w:rPr>
        <w:t xml:space="preserve">academic and engagement </w:t>
      </w:r>
      <w:r w:rsidR="001F6222" w:rsidRPr="001C6DFE">
        <w:rPr>
          <w:rFonts w:ascii="Verdana" w:hAnsi="Verdana" w:cs="Arial"/>
          <w:sz w:val="22"/>
          <w:szCs w:val="22"/>
        </w:rPr>
        <w:t>status</w:t>
      </w:r>
      <w:r w:rsidR="00942F3B" w:rsidRPr="001C6DFE">
        <w:rPr>
          <w:rFonts w:ascii="Verdana" w:hAnsi="Verdana" w:cs="Arial"/>
          <w:sz w:val="22"/>
          <w:szCs w:val="22"/>
        </w:rPr>
        <w:t xml:space="preserve"> (including such things as attendance, ach</w:t>
      </w:r>
      <w:r w:rsidR="00E97D06">
        <w:rPr>
          <w:rFonts w:ascii="Verdana" w:hAnsi="Verdana" w:cs="Arial"/>
          <w:sz w:val="22"/>
          <w:szCs w:val="22"/>
        </w:rPr>
        <w:t>ievement, suspension, expulsion</w:t>
      </w:r>
      <w:r w:rsidR="00942F3B" w:rsidRPr="001C6DFE">
        <w:rPr>
          <w:rFonts w:ascii="Verdana" w:hAnsi="Verdana" w:cs="Arial"/>
          <w:sz w:val="22"/>
          <w:szCs w:val="22"/>
        </w:rPr>
        <w:t xml:space="preserve"> and mobility) </w:t>
      </w:r>
      <w:r w:rsidR="001F6222" w:rsidRPr="001C6DFE">
        <w:rPr>
          <w:rFonts w:ascii="Verdana" w:hAnsi="Verdana" w:cs="Arial"/>
          <w:sz w:val="22"/>
          <w:szCs w:val="22"/>
        </w:rPr>
        <w:t xml:space="preserve">of </w:t>
      </w:r>
      <w:r w:rsidR="009112FC" w:rsidRPr="001C6DFE">
        <w:rPr>
          <w:rFonts w:ascii="Verdana" w:hAnsi="Verdana" w:cs="Arial"/>
          <w:sz w:val="22"/>
          <w:szCs w:val="22"/>
        </w:rPr>
        <w:t>students</w:t>
      </w:r>
      <w:r w:rsidR="00942F3B" w:rsidRPr="001C6DFE">
        <w:rPr>
          <w:rFonts w:ascii="Verdana" w:hAnsi="Verdana" w:cs="Arial"/>
          <w:sz w:val="22"/>
          <w:szCs w:val="22"/>
        </w:rPr>
        <w:t xml:space="preserve"> with ED before or during </w:t>
      </w:r>
      <w:r w:rsidR="009112FC" w:rsidRPr="001C6DFE">
        <w:rPr>
          <w:rFonts w:ascii="Verdana" w:hAnsi="Verdana" w:cs="Arial"/>
          <w:sz w:val="22"/>
          <w:szCs w:val="22"/>
        </w:rPr>
        <w:t xml:space="preserve">the first semester of their freshman year, when there are still opportunities to help </w:t>
      </w:r>
      <w:r w:rsidR="008A42B3" w:rsidRPr="001C6DFE">
        <w:rPr>
          <w:rFonts w:ascii="Verdana" w:hAnsi="Verdana" w:cs="Arial"/>
          <w:sz w:val="22"/>
          <w:szCs w:val="22"/>
        </w:rPr>
        <w:t xml:space="preserve">them make </w:t>
      </w:r>
      <w:r w:rsidR="009112FC" w:rsidRPr="001C6DFE">
        <w:rPr>
          <w:rFonts w:ascii="Verdana" w:hAnsi="Verdana" w:cs="Arial"/>
          <w:sz w:val="22"/>
          <w:szCs w:val="22"/>
        </w:rPr>
        <w:t>successful transition</w:t>
      </w:r>
      <w:r w:rsidR="008A42B3" w:rsidRPr="001C6DFE">
        <w:rPr>
          <w:rFonts w:ascii="Verdana" w:hAnsi="Verdana" w:cs="Arial"/>
          <w:sz w:val="22"/>
          <w:szCs w:val="22"/>
        </w:rPr>
        <w:t>s</w:t>
      </w:r>
      <w:r w:rsidR="009112FC" w:rsidRPr="001C6DFE">
        <w:rPr>
          <w:rFonts w:ascii="Verdana" w:hAnsi="Verdana" w:cs="Arial"/>
          <w:sz w:val="22"/>
          <w:szCs w:val="22"/>
        </w:rPr>
        <w:t xml:space="preserve"> to high sch</w:t>
      </w:r>
      <w:r w:rsidR="001F6222" w:rsidRPr="001C6DFE">
        <w:rPr>
          <w:rFonts w:ascii="Verdana" w:hAnsi="Verdana" w:cs="Arial"/>
          <w:sz w:val="22"/>
          <w:szCs w:val="22"/>
        </w:rPr>
        <w:t xml:space="preserve">ool, </w:t>
      </w:r>
      <w:r w:rsidR="009112FC" w:rsidRPr="001C6DFE">
        <w:rPr>
          <w:rFonts w:ascii="Verdana" w:hAnsi="Verdana" w:cs="Arial"/>
          <w:sz w:val="22"/>
          <w:szCs w:val="22"/>
        </w:rPr>
        <w:t xml:space="preserve">and thus </w:t>
      </w:r>
      <w:r w:rsidR="00B573AE" w:rsidRPr="001C6DFE">
        <w:rPr>
          <w:rFonts w:ascii="Verdana" w:hAnsi="Verdana" w:cs="Arial"/>
          <w:sz w:val="22"/>
          <w:szCs w:val="22"/>
        </w:rPr>
        <w:t xml:space="preserve">be </w:t>
      </w:r>
      <w:r w:rsidR="009112FC" w:rsidRPr="001C6DFE">
        <w:rPr>
          <w:rFonts w:ascii="Verdana" w:hAnsi="Verdana" w:cs="Arial"/>
          <w:sz w:val="22"/>
          <w:szCs w:val="22"/>
        </w:rPr>
        <w:t>more likely to graduate.</w:t>
      </w:r>
    </w:p>
    <w:p w14:paraId="604856D7" w14:textId="77777777" w:rsid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6674EE0C" w14:textId="5456DB9B" w:rsidR="00F4525B" w:rsidRPr="001C6DFE" w:rsidRDefault="00A44BD4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The Special Education Division of the SEA was charged with the task of determining what steps should be </w:t>
      </w:r>
      <w:r w:rsidR="00280BFC" w:rsidRPr="001C6DFE">
        <w:rPr>
          <w:rFonts w:ascii="Verdana" w:hAnsi="Verdana" w:cs="Arial"/>
          <w:sz w:val="22"/>
          <w:szCs w:val="22"/>
        </w:rPr>
        <w:t>taken to reduce dropout rates for these students</w:t>
      </w:r>
      <w:r w:rsidR="00E97D06">
        <w:rPr>
          <w:rFonts w:ascii="Verdana" w:hAnsi="Verdana" w:cs="Arial"/>
          <w:sz w:val="22"/>
          <w:szCs w:val="22"/>
        </w:rPr>
        <w:t xml:space="preserve">. </w:t>
      </w:r>
      <w:r w:rsidR="00D634A0" w:rsidRPr="001C6DFE">
        <w:rPr>
          <w:rFonts w:ascii="Verdana" w:hAnsi="Verdana" w:cs="Arial"/>
          <w:sz w:val="22"/>
          <w:szCs w:val="22"/>
        </w:rPr>
        <w:t xml:space="preserve">A </w:t>
      </w:r>
      <w:r w:rsidRPr="001C6DFE">
        <w:rPr>
          <w:rFonts w:ascii="Verdana" w:hAnsi="Verdana" w:cs="Arial"/>
          <w:sz w:val="22"/>
          <w:szCs w:val="22"/>
        </w:rPr>
        <w:t>team was quickly formed</w:t>
      </w:r>
      <w:r w:rsidR="00E97D06">
        <w:rPr>
          <w:rFonts w:ascii="Verdana" w:hAnsi="Verdana" w:cs="Arial"/>
          <w:sz w:val="22"/>
          <w:szCs w:val="22"/>
        </w:rPr>
        <w:t>,</w:t>
      </w:r>
      <w:r w:rsidRPr="001C6DFE">
        <w:rPr>
          <w:rFonts w:ascii="Verdana" w:hAnsi="Verdana" w:cs="Arial"/>
          <w:sz w:val="22"/>
          <w:szCs w:val="22"/>
        </w:rPr>
        <w:t xml:space="preserve"> </w:t>
      </w:r>
      <w:r w:rsidR="00365240" w:rsidRPr="001C6DFE">
        <w:rPr>
          <w:rFonts w:ascii="Verdana" w:hAnsi="Verdana" w:cs="Arial"/>
          <w:sz w:val="22"/>
          <w:szCs w:val="22"/>
        </w:rPr>
        <w:t xml:space="preserve">which included members from </w:t>
      </w:r>
      <w:r w:rsidR="00280BFC" w:rsidRPr="001C6DFE">
        <w:rPr>
          <w:rFonts w:ascii="Verdana" w:hAnsi="Verdana" w:cs="Arial"/>
          <w:sz w:val="22"/>
          <w:szCs w:val="22"/>
        </w:rPr>
        <w:t xml:space="preserve">all </w:t>
      </w:r>
      <w:r w:rsidR="00D634A0" w:rsidRPr="001C6DFE">
        <w:rPr>
          <w:rFonts w:ascii="Verdana" w:hAnsi="Verdana" w:cs="Arial"/>
          <w:sz w:val="22"/>
          <w:szCs w:val="22"/>
        </w:rPr>
        <w:t xml:space="preserve">units within the </w:t>
      </w:r>
      <w:r w:rsidR="00365240" w:rsidRPr="001C6DFE">
        <w:rPr>
          <w:rFonts w:ascii="Verdana" w:hAnsi="Verdana" w:cs="Arial"/>
          <w:sz w:val="22"/>
          <w:szCs w:val="22"/>
        </w:rPr>
        <w:t xml:space="preserve">Special Education </w:t>
      </w:r>
      <w:r w:rsidR="00D634A0" w:rsidRPr="001C6DFE">
        <w:rPr>
          <w:rFonts w:ascii="Verdana" w:hAnsi="Verdana" w:cs="Arial"/>
          <w:sz w:val="22"/>
          <w:szCs w:val="22"/>
        </w:rPr>
        <w:t>Division</w:t>
      </w:r>
      <w:r w:rsidR="00E97D06">
        <w:rPr>
          <w:rFonts w:ascii="Verdana" w:hAnsi="Verdana" w:cs="Arial"/>
          <w:sz w:val="22"/>
          <w:szCs w:val="22"/>
        </w:rPr>
        <w:t xml:space="preserve">. </w:t>
      </w:r>
      <w:r w:rsidR="003D73B6" w:rsidRPr="001C6DFE">
        <w:rPr>
          <w:rFonts w:ascii="Verdana" w:hAnsi="Verdana" w:cs="Arial"/>
          <w:sz w:val="22"/>
          <w:szCs w:val="22"/>
        </w:rPr>
        <w:t>This team developed</w:t>
      </w:r>
      <w:r w:rsidR="00D634A0" w:rsidRPr="001C6DFE">
        <w:rPr>
          <w:rFonts w:ascii="Verdana" w:hAnsi="Verdana" w:cs="Arial"/>
          <w:sz w:val="22"/>
          <w:szCs w:val="22"/>
        </w:rPr>
        <w:t xml:space="preserve"> </w:t>
      </w:r>
      <w:r w:rsidR="008A42B3" w:rsidRPr="001C6DFE">
        <w:rPr>
          <w:rFonts w:ascii="Verdana" w:hAnsi="Verdana" w:cs="Arial"/>
          <w:sz w:val="22"/>
          <w:szCs w:val="22"/>
        </w:rPr>
        <w:t xml:space="preserve">a plan to install </w:t>
      </w:r>
      <w:r w:rsidR="00942F3B" w:rsidRPr="001C6DFE">
        <w:rPr>
          <w:rFonts w:ascii="Verdana" w:hAnsi="Verdana" w:cs="Arial"/>
          <w:sz w:val="22"/>
          <w:szCs w:val="22"/>
        </w:rPr>
        <w:t>an early warning s</w:t>
      </w:r>
      <w:r w:rsidRPr="001C6DFE">
        <w:rPr>
          <w:rFonts w:ascii="Verdana" w:hAnsi="Verdana" w:cs="Arial"/>
          <w:sz w:val="22"/>
          <w:szCs w:val="22"/>
        </w:rPr>
        <w:t>ystem in the three largest urban districts in the state</w:t>
      </w:r>
      <w:r w:rsidR="003D73B6" w:rsidRPr="001C6DFE">
        <w:rPr>
          <w:rFonts w:ascii="Verdana" w:hAnsi="Verdana" w:cs="Arial"/>
          <w:sz w:val="22"/>
          <w:szCs w:val="22"/>
        </w:rPr>
        <w:t xml:space="preserve"> to</w:t>
      </w:r>
      <w:r w:rsidR="008A42B3" w:rsidRPr="001C6DFE">
        <w:rPr>
          <w:rFonts w:ascii="Verdana" w:hAnsi="Verdana" w:cs="Arial"/>
          <w:sz w:val="22"/>
          <w:szCs w:val="22"/>
        </w:rPr>
        <w:t xml:space="preserve"> allow the district</w:t>
      </w:r>
      <w:r w:rsidR="00CE7A3F" w:rsidRPr="001C6DFE">
        <w:rPr>
          <w:rFonts w:ascii="Verdana" w:hAnsi="Verdana" w:cs="Arial"/>
          <w:sz w:val="22"/>
          <w:szCs w:val="22"/>
        </w:rPr>
        <w:t>s</w:t>
      </w:r>
      <w:r w:rsidR="008A42B3" w:rsidRPr="001C6DFE">
        <w:rPr>
          <w:rFonts w:ascii="Verdana" w:hAnsi="Verdana" w:cs="Arial"/>
          <w:sz w:val="22"/>
          <w:szCs w:val="22"/>
        </w:rPr>
        <w:t xml:space="preserve"> </w:t>
      </w:r>
      <w:r w:rsidRPr="001C6DFE">
        <w:rPr>
          <w:rFonts w:ascii="Verdana" w:hAnsi="Verdana" w:cs="Arial"/>
          <w:sz w:val="22"/>
          <w:szCs w:val="22"/>
        </w:rPr>
        <w:t xml:space="preserve">to track the </w:t>
      </w:r>
      <w:r w:rsidR="00365240" w:rsidRPr="001C6DFE">
        <w:rPr>
          <w:rFonts w:ascii="Verdana" w:hAnsi="Verdana" w:cs="Arial"/>
          <w:sz w:val="22"/>
          <w:szCs w:val="22"/>
        </w:rPr>
        <w:t xml:space="preserve">academic and engagement </w:t>
      </w:r>
      <w:r w:rsidRPr="001C6DFE">
        <w:rPr>
          <w:rFonts w:ascii="Verdana" w:hAnsi="Verdana" w:cs="Arial"/>
          <w:sz w:val="22"/>
          <w:szCs w:val="22"/>
        </w:rPr>
        <w:t xml:space="preserve">status of all </w:t>
      </w:r>
      <w:r w:rsidR="00CE7A3F" w:rsidRPr="001C6DFE">
        <w:rPr>
          <w:rFonts w:ascii="Verdana" w:hAnsi="Verdana" w:cs="Arial"/>
          <w:sz w:val="22"/>
          <w:szCs w:val="22"/>
        </w:rPr>
        <w:t xml:space="preserve">their </w:t>
      </w:r>
      <w:r w:rsidRPr="001C6DFE">
        <w:rPr>
          <w:rFonts w:ascii="Verdana" w:hAnsi="Verdana" w:cs="Arial"/>
          <w:sz w:val="22"/>
          <w:szCs w:val="22"/>
        </w:rPr>
        <w:t>9</w:t>
      </w:r>
      <w:r w:rsidRPr="001C6DFE">
        <w:rPr>
          <w:rFonts w:ascii="Verdana" w:hAnsi="Verdana" w:cs="Arial"/>
          <w:sz w:val="22"/>
          <w:szCs w:val="22"/>
          <w:vertAlign w:val="superscript"/>
        </w:rPr>
        <w:t>th</w:t>
      </w:r>
      <w:r w:rsidRPr="001C6DFE">
        <w:rPr>
          <w:rFonts w:ascii="Verdana" w:hAnsi="Verdana" w:cs="Arial"/>
          <w:sz w:val="22"/>
          <w:szCs w:val="22"/>
        </w:rPr>
        <w:t xml:space="preserve"> g</w:t>
      </w:r>
      <w:r w:rsidR="00CE7A3F" w:rsidRPr="001C6DFE">
        <w:rPr>
          <w:rFonts w:ascii="Verdana" w:hAnsi="Verdana" w:cs="Arial"/>
          <w:sz w:val="22"/>
          <w:szCs w:val="22"/>
        </w:rPr>
        <w:t>rade students</w:t>
      </w:r>
      <w:r w:rsidRPr="001C6DFE">
        <w:rPr>
          <w:rFonts w:ascii="Verdana" w:hAnsi="Verdana" w:cs="Arial"/>
          <w:sz w:val="22"/>
          <w:szCs w:val="22"/>
        </w:rPr>
        <w:t>.</w:t>
      </w:r>
      <w:r w:rsidR="00E97D06">
        <w:rPr>
          <w:rFonts w:ascii="Verdana" w:hAnsi="Verdana" w:cs="Arial"/>
          <w:sz w:val="22"/>
          <w:szCs w:val="22"/>
        </w:rPr>
        <w:t xml:space="preserve"> T</w:t>
      </w:r>
      <w:r w:rsidR="008A42B3" w:rsidRPr="001C6DFE">
        <w:rPr>
          <w:rFonts w:ascii="Verdana" w:hAnsi="Verdana" w:cs="Arial"/>
          <w:sz w:val="22"/>
          <w:szCs w:val="22"/>
        </w:rPr>
        <w:t>he team had yet to determine w</w:t>
      </w:r>
      <w:r w:rsidR="00CE7A3F" w:rsidRPr="001C6DFE">
        <w:rPr>
          <w:rFonts w:ascii="Verdana" w:hAnsi="Verdana" w:cs="Arial"/>
          <w:sz w:val="22"/>
          <w:szCs w:val="22"/>
        </w:rPr>
        <w:t>hat the districts should</w:t>
      </w:r>
      <w:r w:rsidR="008A42B3" w:rsidRPr="001C6DFE">
        <w:rPr>
          <w:rFonts w:ascii="Verdana" w:hAnsi="Verdana" w:cs="Arial"/>
          <w:sz w:val="22"/>
          <w:szCs w:val="22"/>
        </w:rPr>
        <w:t xml:space="preserve"> do to support at-risk students, once identified.</w:t>
      </w:r>
      <w:r w:rsidR="00E97D06">
        <w:rPr>
          <w:rFonts w:ascii="Verdana" w:hAnsi="Verdana" w:cs="Arial"/>
          <w:sz w:val="22"/>
          <w:szCs w:val="22"/>
        </w:rPr>
        <w:t xml:space="preserve"> </w:t>
      </w:r>
      <w:r w:rsidR="00CE7A3F" w:rsidRPr="001C6DFE">
        <w:rPr>
          <w:rFonts w:ascii="Verdana" w:hAnsi="Verdana" w:cs="Arial"/>
          <w:sz w:val="22"/>
          <w:szCs w:val="22"/>
        </w:rPr>
        <w:t xml:space="preserve">They intended to tackle that task </w:t>
      </w:r>
      <w:r w:rsidR="0069121E" w:rsidRPr="001C6DFE">
        <w:rPr>
          <w:rFonts w:ascii="Verdana" w:hAnsi="Verdana" w:cs="Arial"/>
          <w:sz w:val="22"/>
          <w:szCs w:val="22"/>
        </w:rPr>
        <w:t xml:space="preserve">collaboratively with the districts </w:t>
      </w:r>
      <w:r w:rsidR="00CE7A3F" w:rsidRPr="001C6DFE">
        <w:rPr>
          <w:rFonts w:ascii="Verdana" w:hAnsi="Verdana" w:cs="Arial"/>
          <w:sz w:val="22"/>
          <w:szCs w:val="22"/>
        </w:rPr>
        <w:t>once the</w:t>
      </w:r>
      <w:r w:rsidR="0069121E" w:rsidRPr="001C6DFE">
        <w:rPr>
          <w:rFonts w:ascii="Verdana" w:hAnsi="Verdana" w:cs="Arial"/>
          <w:sz w:val="22"/>
          <w:szCs w:val="22"/>
        </w:rPr>
        <w:t>ir</w:t>
      </w:r>
      <w:r w:rsidR="00CE7A3F" w:rsidRPr="001C6DFE">
        <w:rPr>
          <w:rFonts w:ascii="Verdana" w:hAnsi="Verdana" w:cs="Arial"/>
          <w:sz w:val="22"/>
          <w:szCs w:val="22"/>
        </w:rPr>
        <w:t xml:space="preserve"> tracking system</w:t>
      </w:r>
      <w:r w:rsidR="00860BEE" w:rsidRPr="001C6DFE">
        <w:rPr>
          <w:rFonts w:ascii="Verdana" w:hAnsi="Verdana" w:cs="Arial"/>
          <w:sz w:val="22"/>
          <w:szCs w:val="22"/>
        </w:rPr>
        <w:t>s were fully</w:t>
      </w:r>
      <w:r w:rsidR="00CE7A3F" w:rsidRPr="001C6DFE">
        <w:rPr>
          <w:rFonts w:ascii="Verdana" w:hAnsi="Verdana" w:cs="Arial"/>
          <w:sz w:val="22"/>
          <w:szCs w:val="22"/>
        </w:rPr>
        <w:t xml:space="preserve"> in place.</w:t>
      </w:r>
    </w:p>
    <w:p w14:paraId="52386AD8" w14:textId="77777777" w:rsid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14E3632C" w14:textId="21102AA6" w:rsidR="00527894" w:rsidRPr="001C6DFE" w:rsidRDefault="00391803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Several i</w:t>
      </w:r>
      <w:r w:rsidR="00A44BD4" w:rsidRPr="001C6DFE">
        <w:rPr>
          <w:rFonts w:ascii="Verdana" w:hAnsi="Verdana" w:cs="Arial"/>
          <w:sz w:val="22"/>
          <w:szCs w:val="22"/>
        </w:rPr>
        <w:t>ndividua</w:t>
      </w:r>
      <w:r w:rsidR="00354D4F" w:rsidRPr="001C6DFE">
        <w:rPr>
          <w:rFonts w:ascii="Verdana" w:hAnsi="Verdana" w:cs="Arial"/>
          <w:sz w:val="22"/>
          <w:szCs w:val="22"/>
        </w:rPr>
        <w:t>l</w:t>
      </w:r>
      <w:r w:rsidRPr="001C6DFE">
        <w:rPr>
          <w:rFonts w:ascii="Verdana" w:hAnsi="Verdana" w:cs="Arial"/>
          <w:sz w:val="22"/>
          <w:szCs w:val="22"/>
        </w:rPr>
        <w:t>s</w:t>
      </w:r>
      <w:r w:rsidR="00A44BD4" w:rsidRPr="001C6DFE">
        <w:rPr>
          <w:rFonts w:ascii="Verdana" w:hAnsi="Verdana" w:cs="Arial"/>
          <w:sz w:val="22"/>
          <w:szCs w:val="22"/>
        </w:rPr>
        <w:t xml:space="preserve"> </w:t>
      </w:r>
      <w:r w:rsidR="00E97D06">
        <w:rPr>
          <w:rFonts w:ascii="Verdana" w:hAnsi="Verdana" w:cs="Arial"/>
          <w:sz w:val="22"/>
          <w:szCs w:val="22"/>
        </w:rPr>
        <w:t>within the team had been using an implementation s</w:t>
      </w:r>
      <w:r w:rsidR="00A44BD4" w:rsidRPr="001C6DFE">
        <w:rPr>
          <w:rFonts w:ascii="Verdana" w:hAnsi="Verdana" w:cs="Arial"/>
          <w:sz w:val="22"/>
          <w:szCs w:val="22"/>
        </w:rPr>
        <w:t>cience</w:t>
      </w:r>
      <w:r w:rsidR="008A42B3" w:rsidRPr="001C6DFE">
        <w:rPr>
          <w:rFonts w:ascii="Verdana" w:hAnsi="Verdana" w:cs="Arial"/>
          <w:sz w:val="22"/>
          <w:szCs w:val="22"/>
        </w:rPr>
        <w:t xml:space="preserve"> (IS)</w:t>
      </w:r>
      <w:r w:rsidR="00E97D06">
        <w:rPr>
          <w:rFonts w:ascii="Verdana" w:hAnsi="Verdana" w:cs="Arial"/>
          <w:sz w:val="22"/>
          <w:szCs w:val="22"/>
        </w:rPr>
        <w:t xml:space="preserve"> approach </w:t>
      </w:r>
      <w:r w:rsidR="00A44BD4" w:rsidRPr="001C6DFE">
        <w:rPr>
          <w:rFonts w:ascii="Verdana" w:hAnsi="Verdana" w:cs="Arial"/>
          <w:sz w:val="22"/>
          <w:szCs w:val="22"/>
        </w:rPr>
        <w:t xml:space="preserve">to organize </w:t>
      </w:r>
      <w:r w:rsidR="00860BEE" w:rsidRPr="001C6DFE">
        <w:rPr>
          <w:rFonts w:ascii="Verdana" w:hAnsi="Verdana" w:cs="Arial"/>
          <w:sz w:val="22"/>
          <w:szCs w:val="22"/>
        </w:rPr>
        <w:t xml:space="preserve">and lead </w:t>
      </w:r>
      <w:r w:rsidR="00280BFC" w:rsidRPr="001C6DFE">
        <w:rPr>
          <w:rFonts w:ascii="Verdana" w:hAnsi="Verdana" w:cs="Arial"/>
          <w:sz w:val="22"/>
          <w:szCs w:val="22"/>
        </w:rPr>
        <w:t xml:space="preserve">another SEA </w:t>
      </w:r>
      <w:r w:rsidR="003D73B6" w:rsidRPr="001C6DFE">
        <w:rPr>
          <w:rFonts w:ascii="Verdana" w:hAnsi="Verdana" w:cs="Arial"/>
          <w:sz w:val="22"/>
          <w:szCs w:val="22"/>
        </w:rPr>
        <w:t xml:space="preserve">initiative, so they </w:t>
      </w:r>
      <w:r w:rsidR="008A42B3" w:rsidRPr="001C6DFE">
        <w:rPr>
          <w:rFonts w:ascii="Verdana" w:hAnsi="Verdana" w:cs="Arial"/>
          <w:sz w:val="22"/>
          <w:szCs w:val="22"/>
        </w:rPr>
        <w:t xml:space="preserve">suggested that IS frameworks be </w:t>
      </w:r>
      <w:r w:rsidR="00527894" w:rsidRPr="001C6DFE">
        <w:rPr>
          <w:rFonts w:ascii="Verdana" w:hAnsi="Verdana" w:cs="Arial"/>
          <w:sz w:val="22"/>
          <w:szCs w:val="22"/>
        </w:rPr>
        <w:t>used to implement the early w</w:t>
      </w:r>
      <w:r w:rsidR="00A44BD4" w:rsidRPr="001C6DFE">
        <w:rPr>
          <w:rFonts w:ascii="Verdana" w:hAnsi="Verdana" w:cs="Arial"/>
          <w:sz w:val="22"/>
          <w:szCs w:val="22"/>
        </w:rPr>
        <w:t>a</w:t>
      </w:r>
      <w:r w:rsidR="00527894" w:rsidRPr="001C6DFE">
        <w:rPr>
          <w:rFonts w:ascii="Verdana" w:hAnsi="Verdana" w:cs="Arial"/>
          <w:sz w:val="22"/>
          <w:szCs w:val="22"/>
        </w:rPr>
        <w:t>rning s</w:t>
      </w:r>
      <w:r w:rsidR="00A44BD4" w:rsidRPr="001C6DFE">
        <w:rPr>
          <w:rFonts w:ascii="Verdana" w:hAnsi="Verdana" w:cs="Arial"/>
          <w:sz w:val="22"/>
          <w:szCs w:val="22"/>
        </w:rPr>
        <w:t>ystem</w:t>
      </w:r>
      <w:r w:rsidR="00E97D06">
        <w:rPr>
          <w:rFonts w:ascii="Verdana" w:hAnsi="Verdana" w:cs="Arial"/>
          <w:sz w:val="22"/>
          <w:szCs w:val="22"/>
        </w:rPr>
        <w:t xml:space="preserve">s as well. </w:t>
      </w:r>
      <w:r w:rsidR="00527894" w:rsidRPr="001C6DFE">
        <w:rPr>
          <w:rFonts w:ascii="Verdana" w:hAnsi="Verdana" w:cs="Arial"/>
          <w:sz w:val="22"/>
          <w:szCs w:val="22"/>
        </w:rPr>
        <w:t>Most team members</w:t>
      </w:r>
      <w:r w:rsidR="00CE7A3F" w:rsidRPr="001C6DFE">
        <w:rPr>
          <w:rFonts w:ascii="Verdana" w:hAnsi="Verdana" w:cs="Arial"/>
          <w:sz w:val="22"/>
          <w:szCs w:val="22"/>
        </w:rPr>
        <w:t xml:space="preserve"> knew the basics of IS but were not fluent in </w:t>
      </w:r>
      <w:proofErr w:type="gramStart"/>
      <w:r w:rsidR="000A06A8" w:rsidRPr="001C6DFE">
        <w:rPr>
          <w:rFonts w:ascii="Verdana" w:hAnsi="Verdana" w:cs="Arial"/>
          <w:sz w:val="22"/>
          <w:szCs w:val="22"/>
        </w:rPr>
        <w:t>all of</w:t>
      </w:r>
      <w:proofErr w:type="gramEnd"/>
      <w:r w:rsidR="000A06A8" w:rsidRPr="001C6DFE">
        <w:rPr>
          <w:rFonts w:ascii="Verdana" w:hAnsi="Verdana" w:cs="Arial"/>
          <w:sz w:val="22"/>
          <w:szCs w:val="22"/>
        </w:rPr>
        <w:t xml:space="preserve"> </w:t>
      </w:r>
      <w:r w:rsidR="001C6DFE">
        <w:rPr>
          <w:rFonts w:ascii="Verdana" w:hAnsi="Verdana" w:cs="Arial"/>
          <w:sz w:val="22"/>
          <w:szCs w:val="22"/>
        </w:rPr>
        <w:t xml:space="preserve">the frameworks. </w:t>
      </w:r>
      <w:r w:rsidR="00CE7A3F" w:rsidRPr="001C6DFE">
        <w:rPr>
          <w:rFonts w:ascii="Verdana" w:hAnsi="Verdana" w:cs="Arial"/>
          <w:sz w:val="22"/>
          <w:szCs w:val="22"/>
        </w:rPr>
        <w:t>They feared that they did not have</w:t>
      </w:r>
      <w:r w:rsidR="00527894" w:rsidRPr="001C6DFE">
        <w:rPr>
          <w:rFonts w:ascii="Verdana" w:hAnsi="Verdana" w:cs="Arial"/>
          <w:sz w:val="22"/>
          <w:szCs w:val="22"/>
        </w:rPr>
        <w:t xml:space="preserve"> time to learn</w:t>
      </w:r>
      <w:r w:rsidR="000A06A8" w:rsidRPr="001C6DFE">
        <w:rPr>
          <w:rFonts w:ascii="Verdana" w:hAnsi="Verdana" w:cs="Arial"/>
          <w:sz w:val="22"/>
          <w:szCs w:val="22"/>
        </w:rPr>
        <w:t xml:space="preserve"> how to teach the frameworks to </w:t>
      </w:r>
      <w:r w:rsidR="00CE7A3F" w:rsidRPr="001C6DFE">
        <w:rPr>
          <w:rFonts w:ascii="Verdana" w:hAnsi="Verdana" w:cs="Arial"/>
          <w:sz w:val="22"/>
          <w:szCs w:val="22"/>
        </w:rPr>
        <w:t xml:space="preserve">the </w:t>
      </w:r>
      <w:r w:rsidR="00280BFC" w:rsidRPr="001C6DFE">
        <w:rPr>
          <w:rFonts w:ascii="Verdana" w:hAnsi="Verdana" w:cs="Arial"/>
          <w:sz w:val="22"/>
          <w:szCs w:val="22"/>
        </w:rPr>
        <w:t xml:space="preserve">participating </w:t>
      </w:r>
      <w:r w:rsidR="00CE7A3F" w:rsidRPr="001C6DFE">
        <w:rPr>
          <w:rFonts w:ascii="Verdana" w:hAnsi="Verdana" w:cs="Arial"/>
          <w:sz w:val="22"/>
          <w:szCs w:val="22"/>
        </w:rPr>
        <w:t>districts,</w:t>
      </w:r>
      <w:r w:rsidR="00280BFC" w:rsidRPr="001C6DFE">
        <w:rPr>
          <w:rFonts w:ascii="Verdana" w:hAnsi="Verdana" w:cs="Arial"/>
          <w:sz w:val="22"/>
          <w:szCs w:val="22"/>
        </w:rPr>
        <w:t xml:space="preserve"> nor were they convinced that the districts would want</w:t>
      </w:r>
      <w:r w:rsidR="000A06A8" w:rsidRPr="001C6DFE">
        <w:rPr>
          <w:rFonts w:ascii="Verdana" w:hAnsi="Verdana" w:cs="Arial"/>
          <w:sz w:val="22"/>
          <w:szCs w:val="22"/>
        </w:rPr>
        <w:t xml:space="preserve"> to learn about IS along with the </w:t>
      </w:r>
      <w:r w:rsidRPr="001C6DFE">
        <w:rPr>
          <w:rFonts w:ascii="Verdana" w:hAnsi="Verdana" w:cs="Arial"/>
          <w:sz w:val="22"/>
          <w:szCs w:val="22"/>
        </w:rPr>
        <w:t xml:space="preserve">technical </w:t>
      </w:r>
      <w:r w:rsidR="000A06A8" w:rsidRPr="001C6DFE">
        <w:rPr>
          <w:rFonts w:ascii="Verdana" w:hAnsi="Verdana" w:cs="Arial"/>
          <w:sz w:val="22"/>
          <w:szCs w:val="22"/>
        </w:rPr>
        <w:t xml:space="preserve">information </w:t>
      </w:r>
      <w:r w:rsidR="00280BFC" w:rsidRPr="001C6DFE">
        <w:rPr>
          <w:rFonts w:ascii="Verdana" w:hAnsi="Verdana" w:cs="Arial"/>
          <w:sz w:val="22"/>
          <w:szCs w:val="22"/>
        </w:rPr>
        <w:t>needed to put the</w:t>
      </w:r>
      <w:r w:rsidRPr="001C6DFE">
        <w:rPr>
          <w:rFonts w:ascii="Verdana" w:hAnsi="Verdana" w:cs="Arial"/>
          <w:sz w:val="22"/>
          <w:szCs w:val="22"/>
        </w:rPr>
        <w:t xml:space="preserve"> </w:t>
      </w:r>
      <w:r w:rsidR="000A06A8" w:rsidRPr="001C6DFE">
        <w:rPr>
          <w:rFonts w:ascii="Verdana" w:hAnsi="Verdana" w:cs="Arial"/>
          <w:sz w:val="22"/>
          <w:szCs w:val="22"/>
        </w:rPr>
        <w:t>early warning systems</w:t>
      </w:r>
      <w:r w:rsidR="00280BFC" w:rsidRPr="001C6DFE">
        <w:rPr>
          <w:rFonts w:ascii="Verdana" w:hAnsi="Verdana" w:cs="Arial"/>
          <w:sz w:val="22"/>
          <w:szCs w:val="22"/>
        </w:rPr>
        <w:t xml:space="preserve"> in place</w:t>
      </w:r>
      <w:r w:rsidRPr="001C6DFE">
        <w:rPr>
          <w:rFonts w:ascii="Verdana" w:hAnsi="Verdana" w:cs="Arial"/>
          <w:sz w:val="22"/>
          <w:szCs w:val="22"/>
        </w:rPr>
        <w:t xml:space="preserve"> and use it for tracking purposes</w:t>
      </w:r>
      <w:r w:rsidR="00CE7A3F" w:rsidRPr="001C6DFE">
        <w:rPr>
          <w:rFonts w:ascii="Verdana" w:hAnsi="Verdana" w:cs="Arial"/>
          <w:sz w:val="22"/>
          <w:szCs w:val="22"/>
        </w:rPr>
        <w:t xml:space="preserve">.  </w:t>
      </w:r>
    </w:p>
    <w:p w14:paraId="5967BA28" w14:textId="77777777" w:rsid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74539CF9" w14:textId="46A892A0" w:rsidR="00527894" w:rsidRPr="001C6DFE" w:rsidRDefault="00391803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Given the important role that parents would play in this effort, several other </w:t>
      </w:r>
      <w:r w:rsidR="00A44BD4" w:rsidRPr="001C6DFE">
        <w:rPr>
          <w:rFonts w:ascii="Verdana" w:hAnsi="Verdana" w:cs="Arial"/>
          <w:sz w:val="22"/>
          <w:szCs w:val="22"/>
        </w:rPr>
        <w:t>individual</w:t>
      </w:r>
      <w:r w:rsidRPr="001C6DFE">
        <w:rPr>
          <w:rFonts w:ascii="Verdana" w:hAnsi="Verdana" w:cs="Arial"/>
          <w:sz w:val="22"/>
          <w:szCs w:val="22"/>
        </w:rPr>
        <w:t>s</w:t>
      </w:r>
      <w:r w:rsidR="00A44BD4" w:rsidRPr="001C6DFE">
        <w:rPr>
          <w:rFonts w:ascii="Verdana" w:hAnsi="Verdana" w:cs="Arial"/>
          <w:sz w:val="22"/>
          <w:szCs w:val="22"/>
        </w:rPr>
        <w:t xml:space="preserve"> </w:t>
      </w:r>
      <w:r w:rsidRPr="001C6DFE">
        <w:rPr>
          <w:rFonts w:ascii="Verdana" w:hAnsi="Verdana" w:cs="Arial"/>
          <w:sz w:val="22"/>
          <w:szCs w:val="22"/>
        </w:rPr>
        <w:t>within the team, with expertise and experience in stakeholder engagement</w:t>
      </w:r>
      <w:r w:rsidR="00E97D06">
        <w:rPr>
          <w:rFonts w:ascii="Verdana" w:hAnsi="Verdana" w:cs="Arial"/>
          <w:sz w:val="22"/>
          <w:szCs w:val="22"/>
        </w:rPr>
        <w:t>,</w:t>
      </w:r>
      <w:r w:rsidRPr="001C6DFE">
        <w:rPr>
          <w:rFonts w:ascii="Verdana" w:hAnsi="Verdana" w:cs="Arial"/>
          <w:sz w:val="22"/>
          <w:szCs w:val="22"/>
        </w:rPr>
        <w:t xml:space="preserve"> </w:t>
      </w:r>
      <w:r w:rsidR="000A06A8" w:rsidRPr="001C6DFE">
        <w:rPr>
          <w:rFonts w:ascii="Verdana" w:hAnsi="Verdana" w:cs="Arial"/>
          <w:sz w:val="22"/>
          <w:szCs w:val="22"/>
        </w:rPr>
        <w:t xml:space="preserve">recommended that they </w:t>
      </w:r>
      <w:r w:rsidR="00365240" w:rsidRPr="001C6DFE">
        <w:rPr>
          <w:rFonts w:ascii="Verdana" w:hAnsi="Verdana" w:cs="Arial"/>
          <w:sz w:val="22"/>
          <w:szCs w:val="22"/>
        </w:rPr>
        <w:t>incorporate</w:t>
      </w:r>
      <w:r w:rsidR="008A42B3" w:rsidRPr="001C6DFE">
        <w:rPr>
          <w:rFonts w:ascii="Verdana" w:hAnsi="Verdana" w:cs="Arial"/>
          <w:sz w:val="22"/>
          <w:szCs w:val="22"/>
        </w:rPr>
        <w:t xml:space="preserve"> the </w:t>
      </w:r>
      <w:proofErr w:type="spellStart"/>
      <w:r w:rsidR="008A42B3" w:rsidRPr="001C6DFE">
        <w:rPr>
          <w:rFonts w:ascii="Verdana" w:hAnsi="Verdana" w:cs="Arial"/>
          <w:sz w:val="22"/>
          <w:szCs w:val="22"/>
        </w:rPr>
        <w:t>LbC</w:t>
      </w:r>
      <w:proofErr w:type="spellEnd"/>
      <w:r w:rsidR="008A42B3" w:rsidRPr="001C6DFE">
        <w:rPr>
          <w:rFonts w:ascii="Verdana" w:hAnsi="Verdana" w:cs="Arial"/>
          <w:sz w:val="22"/>
          <w:szCs w:val="22"/>
        </w:rPr>
        <w:t xml:space="preserve"> framework and tools to ensure that relevant stakeholders</w:t>
      </w:r>
      <w:r w:rsidR="00365240" w:rsidRPr="001C6DFE">
        <w:rPr>
          <w:rFonts w:ascii="Verdana" w:hAnsi="Verdana" w:cs="Arial"/>
          <w:sz w:val="22"/>
          <w:szCs w:val="22"/>
        </w:rPr>
        <w:t xml:space="preserve">, </w:t>
      </w:r>
      <w:r w:rsidR="008A42B3" w:rsidRPr="001C6DFE">
        <w:rPr>
          <w:rFonts w:ascii="Verdana" w:hAnsi="Verdana" w:cs="Arial"/>
          <w:sz w:val="22"/>
          <w:szCs w:val="22"/>
        </w:rPr>
        <w:t xml:space="preserve">especially </w:t>
      </w:r>
      <w:r w:rsidR="00E97D06">
        <w:rPr>
          <w:rFonts w:ascii="Verdana" w:hAnsi="Verdana" w:cs="Arial"/>
          <w:sz w:val="22"/>
          <w:szCs w:val="22"/>
        </w:rPr>
        <w:t xml:space="preserve">local implementers and </w:t>
      </w:r>
      <w:r w:rsidR="008A42B3" w:rsidRPr="001C6DFE">
        <w:rPr>
          <w:rFonts w:ascii="Verdana" w:hAnsi="Verdana" w:cs="Arial"/>
          <w:sz w:val="22"/>
          <w:szCs w:val="22"/>
        </w:rPr>
        <w:t>parents,</w:t>
      </w:r>
      <w:r w:rsidR="00365240" w:rsidRPr="001C6DFE">
        <w:rPr>
          <w:rFonts w:ascii="Verdana" w:hAnsi="Verdana" w:cs="Arial"/>
          <w:sz w:val="22"/>
          <w:szCs w:val="22"/>
        </w:rPr>
        <w:t xml:space="preserve"> were </w:t>
      </w:r>
      <w:r w:rsidR="00D634A0" w:rsidRPr="001C6DFE">
        <w:rPr>
          <w:rFonts w:ascii="Verdana" w:hAnsi="Verdana" w:cs="Arial"/>
          <w:sz w:val="22"/>
          <w:szCs w:val="22"/>
        </w:rPr>
        <w:t xml:space="preserve">engaged </w:t>
      </w:r>
      <w:r w:rsidR="00365240" w:rsidRPr="001C6DFE">
        <w:rPr>
          <w:rFonts w:ascii="Verdana" w:hAnsi="Verdana" w:cs="Arial"/>
          <w:sz w:val="22"/>
          <w:szCs w:val="22"/>
        </w:rPr>
        <w:t>in decisions</w:t>
      </w:r>
      <w:r w:rsidR="008A42B3" w:rsidRPr="001C6DFE">
        <w:rPr>
          <w:rFonts w:ascii="Verdana" w:hAnsi="Verdana" w:cs="Arial"/>
          <w:sz w:val="22"/>
          <w:szCs w:val="22"/>
        </w:rPr>
        <w:t xml:space="preserve"> from the onset.</w:t>
      </w:r>
      <w:r w:rsidR="00E97D06">
        <w:rPr>
          <w:rFonts w:ascii="Verdana" w:hAnsi="Verdana" w:cs="Arial"/>
          <w:sz w:val="22"/>
          <w:szCs w:val="22"/>
        </w:rPr>
        <w:t xml:space="preserve"> </w:t>
      </w:r>
      <w:r w:rsidR="00860BEE" w:rsidRPr="001C6DFE">
        <w:rPr>
          <w:rFonts w:ascii="Verdana" w:hAnsi="Verdana" w:cs="Arial"/>
          <w:sz w:val="22"/>
          <w:szCs w:val="22"/>
        </w:rPr>
        <w:t xml:space="preserve">Although all agreed that stakeholder </w:t>
      </w:r>
      <w:r w:rsidRPr="001C6DFE">
        <w:rPr>
          <w:rFonts w:ascii="Verdana" w:hAnsi="Verdana" w:cs="Arial"/>
          <w:sz w:val="22"/>
          <w:szCs w:val="22"/>
        </w:rPr>
        <w:t xml:space="preserve">engagement </w:t>
      </w:r>
      <w:r w:rsidR="00860BEE" w:rsidRPr="001C6DFE">
        <w:rPr>
          <w:rFonts w:ascii="Verdana" w:hAnsi="Verdana" w:cs="Arial"/>
          <w:sz w:val="22"/>
          <w:szCs w:val="22"/>
        </w:rPr>
        <w:t>would be</w:t>
      </w:r>
      <w:r w:rsidRPr="001C6DFE">
        <w:rPr>
          <w:rFonts w:ascii="Verdana" w:hAnsi="Verdana" w:cs="Arial"/>
          <w:sz w:val="22"/>
          <w:szCs w:val="22"/>
        </w:rPr>
        <w:t xml:space="preserve"> essential to the success of the work</w:t>
      </w:r>
      <w:r w:rsidR="00860BEE" w:rsidRPr="001C6DFE">
        <w:rPr>
          <w:rFonts w:ascii="Verdana" w:hAnsi="Verdana" w:cs="Arial"/>
          <w:sz w:val="22"/>
          <w:szCs w:val="22"/>
        </w:rPr>
        <w:t>, s</w:t>
      </w:r>
      <w:r w:rsidR="003D73B6" w:rsidRPr="001C6DFE">
        <w:rPr>
          <w:rFonts w:ascii="Verdana" w:hAnsi="Verdana" w:cs="Arial"/>
          <w:sz w:val="22"/>
          <w:szCs w:val="22"/>
        </w:rPr>
        <w:t>ome on the team had reservations about opening the team</w:t>
      </w:r>
      <w:r w:rsidR="00527894" w:rsidRPr="001C6DFE">
        <w:rPr>
          <w:rFonts w:ascii="Verdana" w:hAnsi="Verdana" w:cs="Arial"/>
          <w:sz w:val="22"/>
          <w:szCs w:val="22"/>
        </w:rPr>
        <w:t xml:space="preserve"> </w:t>
      </w:r>
      <w:r w:rsidR="003D73B6" w:rsidRPr="001C6DFE">
        <w:rPr>
          <w:rFonts w:ascii="Verdana" w:hAnsi="Verdana" w:cs="Arial"/>
          <w:sz w:val="22"/>
          <w:szCs w:val="22"/>
        </w:rPr>
        <w:t xml:space="preserve">up to </w:t>
      </w:r>
      <w:r w:rsidR="00527894" w:rsidRPr="001C6DFE">
        <w:rPr>
          <w:rFonts w:ascii="Verdana" w:hAnsi="Verdana" w:cs="Arial"/>
          <w:sz w:val="22"/>
          <w:szCs w:val="22"/>
        </w:rPr>
        <w:t>any</w:t>
      </w:r>
      <w:r w:rsidR="00860BEE" w:rsidRPr="001C6DFE">
        <w:rPr>
          <w:rFonts w:ascii="Verdana" w:hAnsi="Verdana" w:cs="Arial"/>
          <w:sz w:val="22"/>
          <w:szCs w:val="22"/>
        </w:rPr>
        <w:t xml:space="preserve"> outside </w:t>
      </w:r>
      <w:r w:rsidR="00527894" w:rsidRPr="001C6DFE">
        <w:rPr>
          <w:rFonts w:ascii="Verdana" w:hAnsi="Verdana" w:cs="Arial"/>
          <w:sz w:val="22"/>
          <w:szCs w:val="22"/>
        </w:rPr>
        <w:t xml:space="preserve">stakeholder involvement </w:t>
      </w:r>
      <w:r w:rsidR="00860BEE" w:rsidRPr="001C6DFE">
        <w:rPr>
          <w:rFonts w:ascii="Verdana" w:hAnsi="Verdana" w:cs="Arial"/>
          <w:sz w:val="22"/>
          <w:szCs w:val="22"/>
        </w:rPr>
        <w:t xml:space="preserve">before leadership in the </w:t>
      </w:r>
      <w:r w:rsidR="00527894" w:rsidRPr="001C6DFE">
        <w:rPr>
          <w:rFonts w:ascii="Verdana" w:hAnsi="Verdana" w:cs="Arial"/>
          <w:sz w:val="22"/>
          <w:szCs w:val="22"/>
        </w:rPr>
        <w:t>three districts were fully onboard with the plan, as each district had some negative history with parents and with the state’s teachers</w:t>
      </w:r>
      <w:r w:rsidR="000A06A8" w:rsidRPr="001C6DFE">
        <w:rPr>
          <w:rFonts w:ascii="Verdana" w:hAnsi="Verdana" w:cs="Arial"/>
          <w:sz w:val="22"/>
          <w:szCs w:val="22"/>
        </w:rPr>
        <w:t>’</w:t>
      </w:r>
      <w:r w:rsidR="00527894" w:rsidRPr="001C6DFE">
        <w:rPr>
          <w:rFonts w:ascii="Verdana" w:hAnsi="Verdana" w:cs="Arial"/>
          <w:sz w:val="22"/>
          <w:szCs w:val="22"/>
        </w:rPr>
        <w:t xml:space="preserve"> union.</w:t>
      </w:r>
      <w:r w:rsidR="001C6DFE">
        <w:rPr>
          <w:rFonts w:ascii="Verdana" w:hAnsi="Verdana" w:cs="Arial"/>
          <w:sz w:val="22"/>
          <w:szCs w:val="22"/>
        </w:rPr>
        <w:t xml:space="preserve"> </w:t>
      </w:r>
      <w:r w:rsidRPr="001C6DFE">
        <w:rPr>
          <w:rFonts w:ascii="Verdana" w:hAnsi="Verdana" w:cs="Arial"/>
          <w:sz w:val="22"/>
          <w:szCs w:val="22"/>
        </w:rPr>
        <w:t>Districts may also have recommendations about which stakeholders to select.</w:t>
      </w:r>
    </w:p>
    <w:p w14:paraId="7B5D7AA0" w14:textId="77777777" w:rsid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54506F25" w14:textId="23C0283F" w:rsidR="000A06A8" w:rsidRDefault="00860BEE" w:rsidP="00E97D06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T</w:t>
      </w:r>
      <w:r w:rsidR="000A06A8" w:rsidRPr="001C6DFE">
        <w:rPr>
          <w:rFonts w:ascii="Verdana" w:hAnsi="Verdana" w:cs="Arial"/>
          <w:sz w:val="22"/>
          <w:szCs w:val="22"/>
        </w:rPr>
        <w:t xml:space="preserve">he team decided to </w:t>
      </w:r>
      <w:r w:rsidRPr="001C6DFE">
        <w:rPr>
          <w:rFonts w:ascii="Verdana" w:hAnsi="Verdana" w:cs="Arial"/>
          <w:sz w:val="22"/>
          <w:szCs w:val="22"/>
        </w:rPr>
        <w:t xml:space="preserve">explore the benefits of using </w:t>
      </w:r>
      <w:r w:rsidR="00391803" w:rsidRPr="001C6DFE">
        <w:rPr>
          <w:rFonts w:ascii="Verdana" w:hAnsi="Verdana" w:cs="Arial"/>
          <w:sz w:val="22"/>
          <w:szCs w:val="22"/>
        </w:rPr>
        <w:t>both</w:t>
      </w:r>
      <w:r w:rsidRPr="001C6DFE">
        <w:rPr>
          <w:rFonts w:ascii="Verdana" w:hAnsi="Verdana" w:cs="Arial"/>
          <w:sz w:val="22"/>
          <w:szCs w:val="22"/>
        </w:rPr>
        <w:t xml:space="preserve"> set</w:t>
      </w:r>
      <w:r w:rsidR="00391803" w:rsidRPr="001C6DFE">
        <w:rPr>
          <w:rFonts w:ascii="Verdana" w:hAnsi="Verdana" w:cs="Arial"/>
          <w:sz w:val="22"/>
          <w:szCs w:val="22"/>
        </w:rPr>
        <w:t>s</w:t>
      </w:r>
      <w:r w:rsidRPr="001C6DFE">
        <w:rPr>
          <w:rFonts w:ascii="Verdana" w:hAnsi="Verdana" w:cs="Arial"/>
          <w:sz w:val="22"/>
          <w:szCs w:val="22"/>
        </w:rPr>
        <w:t xml:space="preserve"> of frameworks and to discuss how they might </w:t>
      </w:r>
      <w:r w:rsidR="000C7CAA" w:rsidRPr="001C6DFE">
        <w:rPr>
          <w:rFonts w:ascii="Verdana" w:hAnsi="Verdana" w:cs="Arial"/>
          <w:sz w:val="22"/>
          <w:szCs w:val="22"/>
        </w:rPr>
        <w:t xml:space="preserve">work </w:t>
      </w:r>
      <w:r w:rsidRPr="001C6DFE">
        <w:rPr>
          <w:rFonts w:ascii="Verdana" w:hAnsi="Verdana" w:cs="Arial"/>
          <w:sz w:val="22"/>
          <w:szCs w:val="22"/>
        </w:rPr>
        <w:t xml:space="preserve">together </w:t>
      </w:r>
      <w:r w:rsidR="000C7CAA" w:rsidRPr="001C6DFE">
        <w:rPr>
          <w:rFonts w:ascii="Verdana" w:hAnsi="Verdana" w:cs="Arial"/>
          <w:sz w:val="22"/>
          <w:szCs w:val="22"/>
        </w:rPr>
        <w:t>to support the initiative</w:t>
      </w:r>
      <w:r w:rsidRPr="001C6DFE">
        <w:rPr>
          <w:rFonts w:ascii="Verdana" w:hAnsi="Verdana" w:cs="Arial"/>
          <w:sz w:val="22"/>
          <w:szCs w:val="22"/>
        </w:rPr>
        <w:t>.</w:t>
      </w:r>
      <w:r w:rsidR="00E97D06">
        <w:rPr>
          <w:rFonts w:ascii="Verdana" w:hAnsi="Verdana" w:cs="Arial"/>
          <w:sz w:val="22"/>
          <w:szCs w:val="22"/>
        </w:rPr>
        <w:t xml:space="preserve"> </w:t>
      </w:r>
      <w:r w:rsidR="00391803" w:rsidRPr="001C6DFE">
        <w:rPr>
          <w:rFonts w:ascii="Verdana" w:hAnsi="Verdana" w:cs="Arial"/>
          <w:sz w:val="22"/>
          <w:szCs w:val="22"/>
        </w:rPr>
        <w:t xml:space="preserve">After this </w:t>
      </w:r>
      <w:r w:rsidR="000C7CAA" w:rsidRPr="001C6DFE">
        <w:rPr>
          <w:rFonts w:ascii="Verdana" w:hAnsi="Verdana" w:cs="Arial"/>
          <w:sz w:val="22"/>
          <w:szCs w:val="22"/>
        </w:rPr>
        <w:t xml:space="preserve">exploration, the team determined </w:t>
      </w:r>
      <w:r w:rsidR="00391803" w:rsidRPr="001C6DFE">
        <w:rPr>
          <w:rFonts w:ascii="Verdana" w:hAnsi="Verdana" w:cs="Arial"/>
          <w:sz w:val="22"/>
          <w:szCs w:val="22"/>
        </w:rPr>
        <w:t>that both frameworks were helpful,</w:t>
      </w:r>
      <w:r w:rsidR="00E97D06">
        <w:rPr>
          <w:rFonts w:ascii="Verdana" w:hAnsi="Verdana" w:cs="Arial"/>
          <w:sz w:val="22"/>
          <w:szCs w:val="22"/>
        </w:rPr>
        <w:t xml:space="preserve"> and decided to incorporate them</w:t>
      </w:r>
      <w:r w:rsidR="00391803" w:rsidRPr="001C6DFE">
        <w:rPr>
          <w:rFonts w:ascii="Verdana" w:hAnsi="Verdana" w:cs="Arial"/>
          <w:sz w:val="22"/>
          <w:szCs w:val="22"/>
        </w:rPr>
        <w:t xml:space="preserve"> into this dropout effort.</w:t>
      </w:r>
    </w:p>
    <w:p w14:paraId="4C36541F" w14:textId="77777777" w:rsidR="001C6DFE" w:rsidRPr="001C6DFE" w:rsidRDefault="001C6DFE" w:rsidP="001C6DFE">
      <w:pPr>
        <w:spacing w:line="276" w:lineRule="auto"/>
        <w:ind w:firstLine="720"/>
        <w:rPr>
          <w:rFonts w:ascii="Verdana" w:hAnsi="Verdana" w:cs="Arial"/>
          <w:sz w:val="22"/>
          <w:szCs w:val="22"/>
        </w:rPr>
      </w:pPr>
    </w:p>
    <w:p w14:paraId="05076E28" w14:textId="5C76CD19" w:rsidR="00391803" w:rsidRDefault="00F50CA6" w:rsidP="001C6DFE">
      <w:p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Exploration </w:t>
      </w:r>
      <w:r w:rsidR="00391803" w:rsidRPr="001C6DFE">
        <w:rPr>
          <w:rFonts w:ascii="Verdana" w:hAnsi="Verdana" w:cs="Arial"/>
          <w:sz w:val="22"/>
          <w:szCs w:val="22"/>
        </w:rPr>
        <w:t>Questions:</w:t>
      </w:r>
    </w:p>
    <w:p w14:paraId="5B45F6D0" w14:textId="77777777" w:rsidR="001C6DFE" w:rsidRPr="001C6DFE" w:rsidRDefault="001C6DFE" w:rsidP="001C6DFE">
      <w:pPr>
        <w:spacing w:line="276" w:lineRule="auto"/>
        <w:rPr>
          <w:rFonts w:ascii="Verdana" w:hAnsi="Verdana" w:cs="Arial"/>
          <w:sz w:val="22"/>
          <w:szCs w:val="22"/>
        </w:rPr>
      </w:pPr>
    </w:p>
    <w:p w14:paraId="1E207B49" w14:textId="1F4F9A27" w:rsidR="00391803" w:rsidRDefault="00391803" w:rsidP="001C6DFE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What do you think the benefits are for</w:t>
      </w:r>
      <w:r w:rsidR="000C7CAA" w:rsidRPr="001C6DFE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0C7CAA" w:rsidRPr="001C6DFE">
        <w:rPr>
          <w:rFonts w:ascii="Verdana" w:hAnsi="Verdana" w:cs="Arial"/>
          <w:sz w:val="22"/>
          <w:szCs w:val="22"/>
        </w:rPr>
        <w:t>using:</w:t>
      </w:r>
      <w:proofErr w:type="gramEnd"/>
    </w:p>
    <w:p w14:paraId="70F25468" w14:textId="77777777" w:rsidR="001C6DFE" w:rsidRPr="001C6DFE" w:rsidRDefault="001C6DFE" w:rsidP="001C6DFE">
      <w:pPr>
        <w:pStyle w:val="ListParagraph"/>
        <w:spacing w:line="276" w:lineRule="auto"/>
        <w:ind w:left="540"/>
        <w:rPr>
          <w:rFonts w:ascii="Verdana" w:hAnsi="Verdana" w:cs="Arial"/>
          <w:sz w:val="22"/>
          <w:szCs w:val="22"/>
        </w:rPr>
      </w:pPr>
    </w:p>
    <w:p w14:paraId="15EECEBA" w14:textId="4BD99133" w:rsidR="00391803" w:rsidRPr="001C6DFE" w:rsidRDefault="00391803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proofErr w:type="spellStart"/>
      <w:r w:rsidRPr="001C6DFE">
        <w:rPr>
          <w:rFonts w:ascii="Verdana" w:hAnsi="Verdana" w:cs="Arial"/>
          <w:sz w:val="22"/>
          <w:szCs w:val="22"/>
        </w:rPr>
        <w:t>LbC</w:t>
      </w:r>
      <w:proofErr w:type="spellEnd"/>
      <w:r w:rsidRPr="001C6DFE">
        <w:rPr>
          <w:rFonts w:ascii="Verdana" w:hAnsi="Verdana" w:cs="Arial"/>
          <w:sz w:val="22"/>
          <w:szCs w:val="22"/>
        </w:rPr>
        <w:t xml:space="preserve"> to support this work?</w:t>
      </w:r>
    </w:p>
    <w:p w14:paraId="29118FF4" w14:textId="77777777" w:rsidR="00232AA6" w:rsidRPr="001C6DFE" w:rsidRDefault="00232AA6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5F266354" w14:textId="74A432DB" w:rsidR="00391803" w:rsidRPr="001C6DFE" w:rsidRDefault="00391803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IS to support this work?</w:t>
      </w:r>
    </w:p>
    <w:p w14:paraId="34E7EA54" w14:textId="77777777" w:rsidR="00E57359" w:rsidRPr="001C6DFE" w:rsidRDefault="00E57359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59A60893" w14:textId="02A8C265" w:rsidR="00E57359" w:rsidRPr="001C6DFE" w:rsidRDefault="000C7CAA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The two bodies of work together?</w:t>
      </w:r>
    </w:p>
    <w:p w14:paraId="4C312A6E" w14:textId="21CC3E50" w:rsidR="00232AA6" w:rsidRPr="001C6DFE" w:rsidRDefault="00232AA6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677D24FA" w14:textId="0D35CDAA" w:rsidR="005D5893" w:rsidRPr="001C6DFE" w:rsidRDefault="005D5893" w:rsidP="001C6DFE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What do you think the </w:t>
      </w:r>
      <w:r w:rsidR="00E97D06">
        <w:rPr>
          <w:rFonts w:ascii="Verdana" w:hAnsi="Verdana" w:cs="Arial"/>
          <w:sz w:val="22"/>
          <w:szCs w:val="22"/>
        </w:rPr>
        <w:t>stre</w:t>
      </w:r>
      <w:r w:rsidR="006E7CC1">
        <w:rPr>
          <w:rFonts w:ascii="Verdana" w:hAnsi="Verdana" w:cs="Arial"/>
          <w:sz w:val="22"/>
          <w:szCs w:val="22"/>
        </w:rPr>
        <w:t>n</w:t>
      </w:r>
      <w:r w:rsidR="00E97D06">
        <w:rPr>
          <w:rFonts w:ascii="Verdana" w:hAnsi="Verdana" w:cs="Arial"/>
          <w:sz w:val="22"/>
          <w:szCs w:val="22"/>
        </w:rPr>
        <w:t>gths/</w:t>
      </w:r>
      <w:r w:rsidR="00D45B09" w:rsidRPr="001C6DFE">
        <w:rPr>
          <w:rFonts w:ascii="Verdana" w:hAnsi="Verdana" w:cs="Arial"/>
          <w:sz w:val="22"/>
          <w:szCs w:val="22"/>
        </w:rPr>
        <w:t xml:space="preserve">barriers </w:t>
      </w:r>
      <w:r w:rsidR="00E97D06">
        <w:rPr>
          <w:rFonts w:ascii="Verdana" w:hAnsi="Verdana" w:cs="Arial"/>
          <w:sz w:val="22"/>
          <w:szCs w:val="22"/>
        </w:rPr>
        <w:t xml:space="preserve">will be to </w:t>
      </w:r>
      <w:proofErr w:type="gramStart"/>
      <w:r w:rsidR="00E97D06">
        <w:rPr>
          <w:rFonts w:ascii="Verdana" w:hAnsi="Verdana" w:cs="Arial"/>
          <w:sz w:val="22"/>
          <w:szCs w:val="22"/>
        </w:rPr>
        <w:t>using</w:t>
      </w:r>
      <w:proofErr w:type="gramEnd"/>
      <w:r w:rsidRPr="001C6DFE">
        <w:rPr>
          <w:rFonts w:ascii="Verdana" w:hAnsi="Verdana" w:cs="Arial"/>
          <w:sz w:val="22"/>
          <w:szCs w:val="22"/>
        </w:rPr>
        <w:t xml:space="preserve"> both together?</w:t>
      </w:r>
    </w:p>
    <w:p w14:paraId="7E3B16F0" w14:textId="77777777" w:rsidR="006166E4" w:rsidRPr="001C6DFE" w:rsidRDefault="006166E4" w:rsidP="001C6DFE">
      <w:pPr>
        <w:pStyle w:val="ListParagraph"/>
        <w:spacing w:line="276" w:lineRule="auto"/>
        <w:ind w:left="540"/>
        <w:rPr>
          <w:rFonts w:ascii="Verdana" w:hAnsi="Verdana" w:cs="Arial"/>
          <w:sz w:val="22"/>
          <w:szCs w:val="22"/>
        </w:rPr>
      </w:pPr>
    </w:p>
    <w:p w14:paraId="6D27DFE3" w14:textId="0C77F7DB" w:rsidR="00391803" w:rsidRDefault="00391803" w:rsidP="001C6DFE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What next steps should the team take</w:t>
      </w:r>
      <w:r w:rsidR="00D45B09" w:rsidRPr="001C6DFE">
        <w:rPr>
          <w:rFonts w:ascii="Verdana" w:hAnsi="Verdana" w:cs="Arial"/>
          <w:sz w:val="22"/>
          <w:szCs w:val="22"/>
        </w:rPr>
        <w:t>:</w:t>
      </w:r>
    </w:p>
    <w:p w14:paraId="73683C65" w14:textId="77777777" w:rsidR="001C6DFE" w:rsidRPr="001C6DFE" w:rsidRDefault="001C6DFE" w:rsidP="001C6DFE">
      <w:pPr>
        <w:pStyle w:val="ListParagraph"/>
        <w:rPr>
          <w:rFonts w:ascii="Verdana" w:hAnsi="Verdana" w:cs="Arial"/>
          <w:sz w:val="22"/>
          <w:szCs w:val="22"/>
        </w:rPr>
      </w:pPr>
    </w:p>
    <w:p w14:paraId="0CDDFC65" w14:textId="6673AF00" w:rsidR="00391803" w:rsidRPr="001C6DFE" w:rsidRDefault="00391803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Through the lens of IS?</w:t>
      </w:r>
    </w:p>
    <w:p w14:paraId="7F8E227D" w14:textId="7A8239DA" w:rsidR="00232AA6" w:rsidRPr="001C6DFE" w:rsidRDefault="00232AA6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278FE5B2" w14:textId="786F71F5" w:rsidR="00391803" w:rsidRPr="001C6DFE" w:rsidRDefault="00391803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 xml:space="preserve">Through the lens of </w:t>
      </w:r>
      <w:proofErr w:type="spellStart"/>
      <w:r w:rsidRPr="001C6DFE">
        <w:rPr>
          <w:rFonts w:ascii="Verdana" w:hAnsi="Verdana" w:cs="Arial"/>
          <w:sz w:val="22"/>
          <w:szCs w:val="22"/>
        </w:rPr>
        <w:t>LbC</w:t>
      </w:r>
      <w:proofErr w:type="spellEnd"/>
      <w:r w:rsidRPr="001C6DFE">
        <w:rPr>
          <w:rFonts w:ascii="Verdana" w:hAnsi="Verdana" w:cs="Arial"/>
          <w:sz w:val="22"/>
          <w:szCs w:val="22"/>
        </w:rPr>
        <w:t>?</w:t>
      </w:r>
    </w:p>
    <w:p w14:paraId="3E057968" w14:textId="5D615838" w:rsidR="00442A51" w:rsidRPr="001C6DFE" w:rsidRDefault="00442A51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678AC447" w14:textId="630EB4D3" w:rsidR="00391803" w:rsidRPr="001C6DFE" w:rsidRDefault="000C7CAA" w:rsidP="001C6DFE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 w:cs="Arial"/>
          <w:sz w:val="22"/>
          <w:szCs w:val="22"/>
        </w:rPr>
      </w:pPr>
      <w:r w:rsidRPr="001C6DFE">
        <w:rPr>
          <w:rFonts w:ascii="Verdana" w:hAnsi="Verdana" w:cs="Arial"/>
          <w:sz w:val="22"/>
          <w:szCs w:val="22"/>
        </w:rPr>
        <w:t>Through the combined lens of both?</w:t>
      </w:r>
    </w:p>
    <w:p w14:paraId="5C5BA61C" w14:textId="261A6354" w:rsidR="00232AA6" w:rsidRPr="001C6DFE" w:rsidRDefault="00232AA6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731B529B" w14:textId="77777777" w:rsidR="006234BA" w:rsidRPr="001C6DFE" w:rsidRDefault="006234BA" w:rsidP="001C6DFE">
      <w:pPr>
        <w:pStyle w:val="ListParagraph"/>
        <w:spacing w:line="276" w:lineRule="auto"/>
        <w:ind w:left="1260"/>
        <w:rPr>
          <w:rFonts w:ascii="Verdana" w:hAnsi="Verdana" w:cs="Arial"/>
          <w:sz w:val="22"/>
          <w:szCs w:val="22"/>
        </w:rPr>
      </w:pPr>
    </w:p>
    <w:p w14:paraId="66215CE1" w14:textId="355E94B5" w:rsidR="004E5CAF" w:rsidRPr="001C6DFE" w:rsidRDefault="004E5CAF" w:rsidP="001C6DFE">
      <w:pPr>
        <w:pStyle w:val="ListParagraph"/>
        <w:spacing w:line="276" w:lineRule="auto"/>
        <w:ind w:left="540"/>
        <w:rPr>
          <w:rFonts w:ascii="Verdana" w:hAnsi="Verdana" w:cs="Arial"/>
          <w:sz w:val="22"/>
          <w:szCs w:val="22"/>
        </w:rPr>
      </w:pPr>
    </w:p>
    <w:sectPr w:rsidR="004E5CAF" w:rsidRPr="001C6DFE" w:rsidSect="001C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BA09" w14:textId="77777777" w:rsidR="00430B93" w:rsidRDefault="00430B93" w:rsidP="00FE1FFE">
      <w:r>
        <w:separator/>
      </w:r>
    </w:p>
  </w:endnote>
  <w:endnote w:type="continuationSeparator" w:id="0">
    <w:p w14:paraId="1F8624F0" w14:textId="77777777" w:rsidR="00430B93" w:rsidRDefault="00430B93" w:rsidP="00FE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C04D" w14:textId="77777777" w:rsidR="00430B93" w:rsidRDefault="00430B93" w:rsidP="00FE1FFE">
      <w:r>
        <w:separator/>
      </w:r>
    </w:p>
  </w:footnote>
  <w:footnote w:type="continuationSeparator" w:id="0">
    <w:p w14:paraId="082DC2C7" w14:textId="77777777" w:rsidR="00430B93" w:rsidRDefault="00430B93" w:rsidP="00FE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93485"/>
    <w:multiLevelType w:val="hybridMultilevel"/>
    <w:tmpl w:val="357AE00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5B"/>
    <w:rsid w:val="000433E4"/>
    <w:rsid w:val="000A06A8"/>
    <w:rsid w:val="000C27EA"/>
    <w:rsid w:val="000C7CAA"/>
    <w:rsid w:val="001C6DFE"/>
    <w:rsid w:val="001F6222"/>
    <w:rsid w:val="00232AA6"/>
    <w:rsid w:val="00243C2E"/>
    <w:rsid w:val="00280BFC"/>
    <w:rsid w:val="002811AD"/>
    <w:rsid w:val="002F626D"/>
    <w:rsid w:val="003147BE"/>
    <w:rsid w:val="00354D4F"/>
    <w:rsid w:val="00365240"/>
    <w:rsid w:val="00366891"/>
    <w:rsid w:val="00370170"/>
    <w:rsid w:val="00391803"/>
    <w:rsid w:val="003D73B6"/>
    <w:rsid w:val="00430B93"/>
    <w:rsid w:val="00442A51"/>
    <w:rsid w:val="004E5CAF"/>
    <w:rsid w:val="00527894"/>
    <w:rsid w:val="005654E5"/>
    <w:rsid w:val="005D5893"/>
    <w:rsid w:val="006166E4"/>
    <w:rsid w:val="006234BA"/>
    <w:rsid w:val="0069121E"/>
    <w:rsid w:val="006E7CC1"/>
    <w:rsid w:val="00860BEE"/>
    <w:rsid w:val="008A42B3"/>
    <w:rsid w:val="008C5512"/>
    <w:rsid w:val="008F3612"/>
    <w:rsid w:val="009112FC"/>
    <w:rsid w:val="00942F3B"/>
    <w:rsid w:val="00985F7F"/>
    <w:rsid w:val="00994BF2"/>
    <w:rsid w:val="00A440C5"/>
    <w:rsid w:val="00A44BD4"/>
    <w:rsid w:val="00A83357"/>
    <w:rsid w:val="00B573AE"/>
    <w:rsid w:val="00C31D4F"/>
    <w:rsid w:val="00CE7A3F"/>
    <w:rsid w:val="00CF1DD2"/>
    <w:rsid w:val="00D45B09"/>
    <w:rsid w:val="00D634A0"/>
    <w:rsid w:val="00D813CF"/>
    <w:rsid w:val="00E112CA"/>
    <w:rsid w:val="00E21363"/>
    <w:rsid w:val="00E57359"/>
    <w:rsid w:val="00E70A10"/>
    <w:rsid w:val="00E910AB"/>
    <w:rsid w:val="00E97D06"/>
    <w:rsid w:val="00ED38FD"/>
    <w:rsid w:val="00F24E07"/>
    <w:rsid w:val="00F4525B"/>
    <w:rsid w:val="00F50CA6"/>
    <w:rsid w:val="00F654ED"/>
    <w:rsid w:val="00FD20ED"/>
    <w:rsid w:val="00FD7B91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A1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FFE"/>
  </w:style>
  <w:style w:type="paragraph" w:styleId="Footer">
    <w:name w:val="footer"/>
    <w:basedOn w:val="Normal"/>
    <w:link w:val="FooterChar"/>
    <w:uiPriority w:val="99"/>
    <w:unhideWhenUsed/>
    <w:rsid w:val="00FE1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FFE"/>
  </w:style>
  <w:style w:type="paragraph" w:styleId="BalloonText">
    <w:name w:val="Balloon Text"/>
    <w:basedOn w:val="Normal"/>
    <w:link w:val="BalloonTextChar"/>
    <w:uiPriority w:val="99"/>
    <w:semiHidden/>
    <w:unhideWhenUsed/>
    <w:rsid w:val="00FE1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Ellingstad</dc:creator>
  <cp:lastModifiedBy>Katherine Nagle</cp:lastModifiedBy>
  <cp:revision>2</cp:revision>
  <dcterms:created xsi:type="dcterms:W3CDTF">2018-08-15T16:36:00Z</dcterms:created>
  <dcterms:modified xsi:type="dcterms:W3CDTF">2018-08-15T16:36:00Z</dcterms:modified>
</cp:coreProperties>
</file>