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E44" w:rsidRDefault="004E7435" w:rsidP="004E7435">
      <w:pPr>
        <w:spacing w:after="240"/>
        <w:rPr>
          <w:rFonts w:ascii="Arial" w:eastAsia="Times New Roman" w:hAnsi="Arial" w:cs="Arial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EBCA4B1" wp14:editId="3606EE72">
            <wp:extent cx="1311965" cy="725557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si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831" cy="72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</w:t>
      </w:r>
      <w:r>
        <w:rPr>
          <w:noProof/>
        </w:rPr>
        <w:drawing>
          <wp:inline distT="0" distB="0" distL="0" distR="0" wp14:anchorId="4E8D0BB0" wp14:editId="14064345">
            <wp:extent cx="2682950" cy="548640"/>
            <wp:effectExtent l="0" t="0" r="317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SEP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213" cy="57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435" w:rsidRDefault="004E7435" w:rsidP="005F233F">
      <w:pPr>
        <w:spacing w:after="240"/>
        <w:jc w:val="center"/>
        <w:rPr>
          <w:rFonts w:ascii="Verdana" w:eastAsia="Times New Roman" w:hAnsi="Verdana" w:cs="Arial"/>
          <w:b/>
          <w:sz w:val="22"/>
          <w:szCs w:val="22"/>
        </w:rPr>
      </w:pPr>
    </w:p>
    <w:p w:rsidR="00A8634C" w:rsidRDefault="00D35FAA" w:rsidP="004E7435">
      <w:pPr>
        <w:jc w:val="center"/>
        <w:rPr>
          <w:rFonts w:ascii="Verdana" w:hAnsi="Verdana"/>
          <w:b/>
          <w:color w:val="2E74B5" w:themeColor="accent1" w:themeShade="BF"/>
          <w:sz w:val="28"/>
          <w:szCs w:val="28"/>
        </w:rPr>
      </w:pPr>
      <w:r w:rsidRPr="004E7435">
        <w:rPr>
          <w:rFonts w:ascii="Verdana" w:hAnsi="Verdana"/>
          <w:b/>
          <w:color w:val="2E74B5" w:themeColor="accent1" w:themeShade="BF"/>
          <w:sz w:val="28"/>
          <w:szCs w:val="28"/>
        </w:rPr>
        <w:t>Age</w:t>
      </w:r>
      <w:r w:rsidR="005F233F" w:rsidRPr="004E7435">
        <w:rPr>
          <w:rFonts w:ascii="Verdana" w:hAnsi="Verdana"/>
          <w:b/>
          <w:color w:val="2E74B5" w:themeColor="accent1" w:themeShade="BF"/>
          <w:sz w:val="28"/>
          <w:szCs w:val="28"/>
        </w:rPr>
        <w:t>/Grade</w:t>
      </w:r>
      <w:r w:rsidRPr="004E7435">
        <w:rPr>
          <w:rFonts w:ascii="Verdana" w:hAnsi="Verdana"/>
          <w:b/>
          <w:color w:val="2E74B5" w:themeColor="accent1" w:themeShade="BF"/>
          <w:sz w:val="28"/>
          <w:szCs w:val="28"/>
        </w:rPr>
        <w:t xml:space="preserve"> Span </w:t>
      </w:r>
      <w:r w:rsidR="00A8634C" w:rsidRPr="004E7435">
        <w:rPr>
          <w:rFonts w:ascii="Verdana" w:hAnsi="Verdana"/>
          <w:b/>
          <w:color w:val="2E74B5" w:themeColor="accent1" w:themeShade="BF"/>
          <w:sz w:val="28"/>
          <w:szCs w:val="28"/>
        </w:rPr>
        <w:t>Scenario</w:t>
      </w:r>
    </w:p>
    <w:p w:rsidR="004E7435" w:rsidRPr="004E7435" w:rsidRDefault="004E7435" w:rsidP="004E7435">
      <w:pPr>
        <w:jc w:val="center"/>
        <w:rPr>
          <w:rFonts w:ascii="Verdana" w:hAnsi="Verdana"/>
          <w:b/>
          <w:color w:val="2E74B5" w:themeColor="accent1" w:themeShade="BF"/>
          <w:sz w:val="28"/>
          <w:szCs w:val="28"/>
        </w:rPr>
      </w:pPr>
    </w:p>
    <w:p w:rsidR="004E7435" w:rsidRDefault="00A8634C" w:rsidP="004E7435">
      <w:pPr>
        <w:spacing w:line="276" w:lineRule="auto"/>
        <w:rPr>
          <w:noProof/>
        </w:rPr>
      </w:pPr>
      <w:r w:rsidRPr="005C4E55">
        <w:rPr>
          <w:rFonts w:ascii="Verdana" w:eastAsia="Times New Roman" w:hAnsi="Verdana" w:cs="Arial"/>
          <w:sz w:val="22"/>
          <w:szCs w:val="22"/>
        </w:rPr>
        <w:t>The st</w:t>
      </w:r>
      <w:r w:rsidR="006D4301">
        <w:rPr>
          <w:rFonts w:ascii="Verdana" w:eastAsia="Times New Roman" w:hAnsi="Verdana" w:cs="Arial"/>
          <w:sz w:val="22"/>
          <w:szCs w:val="22"/>
        </w:rPr>
        <w:t>ate team has selected</w:t>
      </w:r>
      <w:r w:rsidRPr="005C4E55">
        <w:rPr>
          <w:rFonts w:ascii="Verdana" w:eastAsia="Times New Roman" w:hAnsi="Verdana" w:cs="Arial"/>
          <w:sz w:val="22"/>
          <w:szCs w:val="22"/>
        </w:rPr>
        <w:t xml:space="preserve"> the stages of </w:t>
      </w:r>
      <w:r w:rsidR="006D4301">
        <w:rPr>
          <w:rFonts w:ascii="Verdana" w:eastAsia="Times New Roman" w:hAnsi="Verdana" w:cs="Arial"/>
          <w:sz w:val="22"/>
          <w:szCs w:val="22"/>
        </w:rPr>
        <w:t>implementation science (</w:t>
      </w:r>
      <w:r w:rsidRPr="005C4E55">
        <w:rPr>
          <w:rFonts w:ascii="Verdana" w:eastAsia="Times New Roman" w:hAnsi="Verdana" w:cs="Arial"/>
          <w:sz w:val="22"/>
          <w:szCs w:val="22"/>
        </w:rPr>
        <w:t>IS</w:t>
      </w:r>
      <w:r w:rsidR="006D4301">
        <w:rPr>
          <w:rFonts w:ascii="Verdana" w:eastAsia="Times New Roman" w:hAnsi="Verdana" w:cs="Arial"/>
          <w:sz w:val="22"/>
          <w:szCs w:val="22"/>
        </w:rPr>
        <w:t>)</w:t>
      </w:r>
      <w:r w:rsidRPr="005C4E55">
        <w:rPr>
          <w:rFonts w:ascii="Verdana" w:eastAsia="Times New Roman" w:hAnsi="Verdana" w:cs="Arial"/>
          <w:sz w:val="22"/>
          <w:szCs w:val="22"/>
        </w:rPr>
        <w:t xml:space="preserve"> to </w:t>
      </w:r>
      <w:r w:rsidR="00C10D9A" w:rsidRPr="005C4E55">
        <w:rPr>
          <w:rFonts w:ascii="Verdana" w:eastAsia="Times New Roman" w:hAnsi="Verdana" w:cs="Arial"/>
          <w:sz w:val="22"/>
          <w:szCs w:val="22"/>
        </w:rPr>
        <w:t>organize</w:t>
      </w:r>
      <w:r w:rsidRPr="005C4E55">
        <w:rPr>
          <w:rFonts w:ascii="Verdana" w:eastAsia="Times New Roman" w:hAnsi="Verdana" w:cs="Arial"/>
          <w:sz w:val="22"/>
          <w:szCs w:val="22"/>
        </w:rPr>
        <w:t xml:space="preserve"> the implementation of a</w:t>
      </w:r>
      <w:r w:rsidR="006D4301">
        <w:rPr>
          <w:rFonts w:ascii="Verdana" w:eastAsia="Times New Roman" w:hAnsi="Verdana" w:cs="Arial"/>
          <w:sz w:val="22"/>
          <w:szCs w:val="22"/>
        </w:rPr>
        <w:t>n</w:t>
      </w:r>
      <w:r w:rsidRPr="005C4E55">
        <w:rPr>
          <w:rFonts w:ascii="Verdana" w:eastAsia="Times New Roman" w:hAnsi="Verdana" w:cs="Arial"/>
          <w:sz w:val="22"/>
          <w:szCs w:val="22"/>
        </w:rPr>
        <w:t xml:space="preserve"> </w:t>
      </w:r>
      <w:r w:rsidR="00A75B9C" w:rsidRPr="005C4E55">
        <w:rPr>
          <w:rFonts w:ascii="Verdana" w:eastAsia="Times New Roman" w:hAnsi="Verdana" w:cs="Arial"/>
          <w:sz w:val="22"/>
          <w:szCs w:val="22"/>
        </w:rPr>
        <w:t xml:space="preserve">evidence-based </w:t>
      </w:r>
      <w:r w:rsidRPr="005C4E55">
        <w:rPr>
          <w:rFonts w:ascii="Verdana" w:eastAsia="Times New Roman" w:hAnsi="Verdana" w:cs="Arial"/>
          <w:sz w:val="22"/>
          <w:szCs w:val="22"/>
        </w:rPr>
        <w:t>reading strategy that will focus on students with disabilities</w:t>
      </w:r>
      <w:r w:rsidR="00D35FAA" w:rsidRPr="005C4E55">
        <w:rPr>
          <w:rFonts w:ascii="Verdana" w:eastAsia="Times New Roman" w:hAnsi="Verdana" w:cs="Arial"/>
          <w:sz w:val="22"/>
          <w:szCs w:val="22"/>
        </w:rPr>
        <w:t xml:space="preserve"> in grades 3-5</w:t>
      </w:r>
      <w:r w:rsidRPr="005C4E55">
        <w:rPr>
          <w:rFonts w:ascii="Verdana" w:eastAsia="Times New Roman" w:hAnsi="Verdana" w:cs="Arial"/>
          <w:sz w:val="22"/>
          <w:szCs w:val="22"/>
        </w:rPr>
        <w:t>, primarily those with a learning disability in reading, to improve their</w:t>
      </w:r>
      <w:r w:rsidR="00D35FAA" w:rsidRPr="005C4E55">
        <w:rPr>
          <w:rFonts w:ascii="Verdana" w:eastAsia="Times New Roman" w:hAnsi="Verdana" w:cs="Arial"/>
          <w:sz w:val="22"/>
          <w:szCs w:val="22"/>
        </w:rPr>
        <w:t xml:space="preserve"> literacy</w:t>
      </w:r>
      <w:r w:rsidRPr="005C4E55">
        <w:rPr>
          <w:rFonts w:ascii="Verdana" w:eastAsia="Times New Roman" w:hAnsi="Verdana" w:cs="Arial"/>
          <w:sz w:val="22"/>
          <w:szCs w:val="22"/>
        </w:rPr>
        <w:t xml:space="preserve">. The </w:t>
      </w:r>
      <w:r w:rsidR="00D35FAA" w:rsidRPr="005C4E55">
        <w:rPr>
          <w:rFonts w:ascii="Verdana" w:eastAsia="Times New Roman" w:hAnsi="Verdana" w:cs="Arial"/>
          <w:sz w:val="22"/>
          <w:szCs w:val="22"/>
        </w:rPr>
        <w:t xml:space="preserve">intended </w:t>
      </w:r>
      <w:r w:rsidRPr="005C4E55">
        <w:rPr>
          <w:rFonts w:ascii="Verdana" w:eastAsia="Times New Roman" w:hAnsi="Verdana" w:cs="Arial"/>
          <w:sz w:val="22"/>
          <w:szCs w:val="22"/>
        </w:rPr>
        <w:t>result</w:t>
      </w:r>
      <w:r w:rsidR="00D35FAA" w:rsidRPr="005C4E55">
        <w:rPr>
          <w:rFonts w:ascii="Verdana" w:eastAsia="Times New Roman" w:hAnsi="Verdana" w:cs="Arial"/>
          <w:sz w:val="22"/>
          <w:szCs w:val="22"/>
        </w:rPr>
        <w:t xml:space="preserve"> is </w:t>
      </w:r>
      <w:r w:rsidRPr="005C4E55">
        <w:rPr>
          <w:rFonts w:ascii="Verdana" w:eastAsia="Times New Roman" w:hAnsi="Verdana" w:cs="Arial"/>
          <w:sz w:val="22"/>
          <w:szCs w:val="22"/>
        </w:rPr>
        <w:t>a reduction in the performance gap in reading between students with disabilities a</w:t>
      </w:r>
      <w:r w:rsidR="005B0689" w:rsidRPr="005C4E55">
        <w:rPr>
          <w:rFonts w:ascii="Verdana" w:eastAsia="Times New Roman" w:hAnsi="Verdana" w:cs="Arial"/>
          <w:sz w:val="22"/>
          <w:szCs w:val="22"/>
        </w:rPr>
        <w:t>nd</w:t>
      </w:r>
      <w:r w:rsidR="006D4301">
        <w:rPr>
          <w:rFonts w:ascii="Verdana" w:eastAsia="Times New Roman" w:hAnsi="Verdana" w:cs="Arial"/>
          <w:sz w:val="22"/>
          <w:szCs w:val="22"/>
        </w:rPr>
        <w:t xml:space="preserve"> those who</w:t>
      </w:r>
      <w:r w:rsidRPr="005C4E55">
        <w:rPr>
          <w:rFonts w:ascii="Verdana" w:eastAsia="Times New Roman" w:hAnsi="Verdana" w:cs="Arial"/>
          <w:sz w:val="22"/>
          <w:szCs w:val="22"/>
        </w:rPr>
        <w:t xml:space="preserve"> do not</w:t>
      </w:r>
      <w:r w:rsidR="000343BA" w:rsidRPr="005C4E55">
        <w:rPr>
          <w:rFonts w:ascii="Verdana" w:eastAsia="Times New Roman" w:hAnsi="Verdana" w:cs="Arial"/>
          <w:sz w:val="22"/>
          <w:szCs w:val="22"/>
        </w:rPr>
        <w:t xml:space="preserve"> have a disability</w:t>
      </w:r>
      <w:r w:rsidR="00D35FAA" w:rsidRPr="005C4E55">
        <w:rPr>
          <w:rFonts w:ascii="Verdana" w:eastAsia="Times New Roman" w:hAnsi="Verdana" w:cs="Arial"/>
          <w:sz w:val="22"/>
          <w:szCs w:val="22"/>
        </w:rPr>
        <w:t xml:space="preserve"> as demonstrated by improved scores on state achievement testing.</w:t>
      </w:r>
      <w:r w:rsidR="00472665" w:rsidRPr="005C4E55">
        <w:rPr>
          <w:rFonts w:ascii="Verdana" w:eastAsia="Times New Roman" w:hAnsi="Verdana" w:cs="Arial"/>
          <w:sz w:val="22"/>
          <w:szCs w:val="22"/>
        </w:rPr>
        <w:t xml:space="preserve"> Over tim</w:t>
      </w:r>
      <w:r w:rsidR="006D4301">
        <w:rPr>
          <w:rFonts w:ascii="Verdana" w:eastAsia="Times New Roman" w:hAnsi="Verdana" w:cs="Arial"/>
          <w:sz w:val="22"/>
          <w:szCs w:val="22"/>
        </w:rPr>
        <w:t>e, the effort is expected to</w:t>
      </w:r>
      <w:r w:rsidR="00472665" w:rsidRPr="005C4E55">
        <w:rPr>
          <w:rFonts w:ascii="Verdana" w:eastAsia="Times New Roman" w:hAnsi="Verdana" w:cs="Arial"/>
          <w:sz w:val="22"/>
          <w:szCs w:val="22"/>
        </w:rPr>
        <w:t xml:space="preserve"> improve </w:t>
      </w:r>
      <w:r w:rsidR="006D4301">
        <w:rPr>
          <w:rFonts w:ascii="Verdana" w:eastAsia="Times New Roman" w:hAnsi="Verdana" w:cs="Arial"/>
          <w:sz w:val="22"/>
          <w:szCs w:val="22"/>
        </w:rPr>
        <w:t xml:space="preserve">the </w:t>
      </w:r>
      <w:r w:rsidR="00472665" w:rsidRPr="005C4E55">
        <w:rPr>
          <w:rFonts w:ascii="Verdana" w:eastAsia="Times New Roman" w:hAnsi="Verdana" w:cs="Arial"/>
          <w:sz w:val="22"/>
          <w:szCs w:val="22"/>
        </w:rPr>
        <w:t>graduation rate among students with learning disabilities.</w:t>
      </w:r>
      <w:r w:rsidR="005C4E55" w:rsidRPr="005C4E55">
        <w:rPr>
          <w:noProof/>
        </w:rPr>
        <w:t xml:space="preserve"> </w:t>
      </w:r>
    </w:p>
    <w:p w:rsidR="00472665" w:rsidRPr="005C4E55" w:rsidRDefault="009B6C5F" w:rsidP="004E7435">
      <w:pPr>
        <w:spacing w:line="276" w:lineRule="auto"/>
        <w:rPr>
          <w:rFonts w:ascii="Verdana" w:eastAsia="Times New Roman" w:hAnsi="Verdana" w:cs="Arial"/>
          <w:sz w:val="22"/>
          <w:szCs w:val="22"/>
        </w:rPr>
      </w:pPr>
      <w:r w:rsidRPr="005C4E55">
        <w:rPr>
          <w:rFonts w:ascii="Verdana" w:eastAsia="Times New Roman" w:hAnsi="Verdana" w:cs="Arial"/>
          <w:sz w:val="22"/>
          <w:szCs w:val="22"/>
        </w:rPr>
        <w:br/>
        <w:t xml:space="preserve"> </w:t>
      </w:r>
      <w:r w:rsidR="00A8634C" w:rsidRPr="005C4E55">
        <w:rPr>
          <w:rFonts w:ascii="Verdana" w:eastAsia="Times New Roman" w:hAnsi="Verdana" w:cs="Arial"/>
          <w:sz w:val="22"/>
          <w:szCs w:val="22"/>
        </w:rPr>
        <w:t>As efforts start i</w:t>
      </w:r>
      <w:r w:rsidR="00D35FAA" w:rsidRPr="005C4E55">
        <w:rPr>
          <w:rFonts w:ascii="Verdana" w:eastAsia="Times New Roman" w:hAnsi="Verdana" w:cs="Arial"/>
          <w:sz w:val="22"/>
          <w:szCs w:val="22"/>
        </w:rPr>
        <w:t xml:space="preserve">n the exploration stage of IS, several concerns are </w:t>
      </w:r>
      <w:r w:rsidR="00A8634C" w:rsidRPr="005C4E55">
        <w:rPr>
          <w:rFonts w:ascii="Verdana" w:eastAsia="Times New Roman" w:hAnsi="Verdana" w:cs="Arial"/>
          <w:sz w:val="22"/>
          <w:szCs w:val="22"/>
        </w:rPr>
        <w:t>forwarded</w:t>
      </w:r>
      <w:r w:rsidR="00D35FAA" w:rsidRPr="005C4E55">
        <w:rPr>
          <w:rFonts w:ascii="Verdana" w:eastAsia="Times New Roman" w:hAnsi="Verdana" w:cs="Arial"/>
          <w:sz w:val="22"/>
          <w:szCs w:val="22"/>
        </w:rPr>
        <w:t xml:space="preserve">. </w:t>
      </w:r>
    </w:p>
    <w:p w:rsidR="00472665" w:rsidRPr="005C4E55" w:rsidRDefault="00D35FAA" w:rsidP="004E7435">
      <w:pPr>
        <w:pStyle w:val="ListParagraph"/>
        <w:numPr>
          <w:ilvl w:val="0"/>
          <w:numId w:val="1"/>
        </w:numPr>
        <w:spacing w:line="276" w:lineRule="auto"/>
        <w:rPr>
          <w:rFonts w:ascii="Verdana" w:eastAsia="Times New Roman" w:hAnsi="Verdana" w:cs="Arial"/>
          <w:sz w:val="22"/>
          <w:szCs w:val="22"/>
        </w:rPr>
      </w:pPr>
      <w:r w:rsidRPr="005C4E55">
        <w:rPr>
          <w:rFonts w:ascii="Verdana" w:eastAsia="Times New Roman" w:hAnsi="Verdana" w:cs="Arial"/>
          <w:sz w:val="22"/>
          <w:szCs w:val="22"/>
        </w:rPr>
        <w:t>W</w:t>
      </w:r>
      <w:r w:rsidR="00A8634C" w:rsidRPr="005C4E55">
        <w:rPr>
          <w:rFonts w:ascii="Verdana" w:eastAsia="Times New Roman" w:hAnsi="Verdana" w:cs="Arial"/>
          <w:sz w:val="22"/>
          <w:szCs w:val="22"/>
        </w:rPr>
        <w:t>ho will take the results of the team</w:t>
      </w:r>
      <w:r w:rsidR="006D4301">
        <w:rPr>
          <w:rFonts w:ascii="Verdana" w:eastAsia="Times New Roman" w:hAnsi="Verdana" w:cs="Arial"/>
          <w:sz w:val="22"/>
          <w:szCs w:val="22"/>
        </w:rPr>
        <w:t>’</w:t>
      </w:r>
      <w:r w:rsidR="00A8634C" w:rsidRPr="005C4E55">
        <w:rPr>
          <w:rFonts w:ascii="Verdana" w:eastAsia="Times New Roman" w:hAnsi="Verdana" w:cs="Arial"/>
          <w:sz w:val="22"/>
          <w:szCs w:val="22"/>
        </w:rPr>
        <w:t xml:space="preserve">s work to </w:t>
      </w:r>
      <w:r w:rsidR="00472665" w:rsidRPr="005C4E55">
        <w:rPr>
          <w:rFonts w:ascii="Verdana" w:eastAsia="Times New Roman" w:hAnsi="Verdana" w:cs="Arial"/>
          <w:i/>
          <w:sz w:val="22"/>
          <w:szCs w:val="22"/>
        </w:rPr>
        <w:t>the field</w:t>
      </w:r>
      <w:r w:rsidR="006D4301">
        <w:rPr>
          <w:rFonts w:ascii="Verdana" w:eastAsia="Times New Roman" w:hAnsi="Verdana" w:cs="Arial"/>
          <w:sz w:val="22"/>
          <w:szCs w:val="22"/>
        </w:rPr>
        <w:t>? The concern quickly becomes: H</w:t>
      </w:r>
      <w:r w:rsidR="00A8634C" w:rsidRPr="005C4E55">
        <w:rPr>
          <w:rFonts w:ascii="Verdana" w:eastAsia="Times New Roman" w:hAnsi="Verdana" w:cs="Arial"/>
          <w:sz w:val="22"/>
          <w:szCs w:val="22"/>
        </w:rPr>
        <w:t xml:space="preserve">ow do we get 600+ local school districts to implement and sustain the strategies, </w:t>
      </w:r>
      <w:r w:rsidRPr="005C4E55">
        <w:rPr>
          <w:rFonts w:ascii="Verdana" w:eastAsia="Times New Roman" w:hAnsi="Verdana" w:cs="Arial"/>
          <w:sz w:val="22"/>
          <w:szCs w:val="22"/>
        </w:rPr>
        <w:t>interventions and use of an EBP in</w:t>
      </w:r>
      <w:r w:rsidR="00A8634C" w:rsidRPr="005C4E55">
        <w:rPr>
          <w:rFonts w:ascii="Verdana" w:eastAsia="Times New Roman" w:hAnsi="Verdana" w:cs="Arial"/>
          <w:sz w:val="22"/>
          <w:szCs w:val="22"/>
        </w:rPr>
        <w:t xml:space="preserve"> reading </w:t>
      </w:r>
      <w:r w:rsidR="006D4301">
        <w:rPr>
          <w:rFonts w:ascii="Verdana" w:eastAsia="Times New Roman" w:hAnsi="Verdana" w:cs="Arial"/>
          <w:sz w:val="22"/>
          <w:szCs w:val="22"/>
        </w:rPr>
        <w:t>with fidelity</w:t>
      </w:r>
      <w:r w:rsidR="00A8634C" w:rsidRPr="005C4E55">
        <w:rPr>
          <w:rFonts w:ascii="Verdana" w:eastAsia="Times New Roman" w:hAnsi="Verdana" w:cs="Arial"/>
          <w:sz w:val="22"/>
          <w:szCs w:val="22"/>
        </w:rPr>
        <w:t xml:space="preserve"> over time and across all settings? How big of a team would be required and how would it be funded? </w:t>
      </w:r>
    </w:p>
    <w:p w:rsidR="00472665" w:rsidRPr="005C4E55" w:rsidRDefault="00472665" w:rsidP="004E7435">
      <w:pPr>
        <w:pStyle w:val="ListParagraph"/>
        <w:numPr>
          <w:ilvl w:val="0"/>
          <w:numId w:val="1"/>
        </w:numPr>
        <w:spacing w:line="276" w:lineRule="auto"/>
        <w:rPr>
          <w:rFonts w:ascii="Verdana" w:eastAsia="Times New Roman" w:hAnsi="Verdana" w:cs="Arial"/>
          <w:sz w:val="22"/>
          <w:szCs w:val="22"/>
        </w:rPr>
      </w:pPr>
      <w:r w:rsidRPr="005C4E55">
        <w:rPr>
          <w:rFonts w:ascii="Verdana" w:eastAsia="Times New Roman" w:hAnsi="Verdana" w:cs="Arial"/>
          <w:sz w:val="22"/>
          <w:szCs w:val="22"/>
        </w:rPr>
        <w:t xml:space="preserve">Will the focus on reading translate to improved graduation, or are other measures </w:t>
      </w:r>
      <w:r w:rsidR="006D4301">
        <w:rPr>
          <w:rFonts w:ascii="Verdana" w:eastAsia="Times New Roman" w:hAnsi="Verdana" w:cs="Arial"/>
          <w:sz w:val="22"/>
          <w:szCs w:val="22"/>
        </w:rPr>
        <w:t xml:space="preserve">and </w:t>
      </w:r>
      <w:r w:rsidR="009B6C5F" w:rsidRPr="005C4E55">
        <w:rPr>
          <w:rFonts w:ascii="Verdana" w:eastAsia="Times New Roman" w:hAnsi="Verdana" w:cs="Arial"/>
          <w:sz w:val="22"/>
          <w:szCs w:val="22"/>
        </w:rPr>
        <w:t xml:space="preserve">people </w:t>
      </w:r>
      <w:r w:rsidRPr="005C4E55">
        <w:rPr>
          <w:rFonts w:ascii="Verdana" w:eastAsia="Times New Roman" w:hAnsi="Verdana" w:cs="Arial"/>
          <w:sz w:val="22"/>
          <w:szCs w:val="22"/>
        </w:rPr>
        <w:t xml:space="preserve">required to </w:t>
      </w:r>
      <w:r w:rsidR="009B6C5F" w:rsidRPr="005C4E55">
        <w:rPr>
          <w:rFonts w:ascii="Verdana" w:eastAsia="Times New Roman" w:hAnsi="Verdana" w:cs="Arial"/>
          <w:sz w:val="22"/>
          <w:szCs w:val="22"/>
        </w:rPr>
        <w:t xml:space="preserve">achieve </w:t>
      </w:r>
      <w:r w:rsidRPr="005C4E55">
        <w:rPr>
          <w:rFonts w:ascii="Verdana" w:eastAsia="Times New Roman" w:hAnsi="Verdana" w:cs="Arial"/>
          <w:sz w:val="22"/>
          <w:szCs w:val="22"/>
        </w:rPr>
        <w:t xml:space="preserve">a difference in graduation rate? </w:t>
      </w:r>
      <w:r w:rsidR="00A8634C" w:rsidRPr="005C4E55">
        <w:rPr>
          <w:rFonts w:ascii="Verdana" w:eastAsia="Times New Roman" w:hAnsi="Verdana" w:cs="Arial"/>
          <w:sz w:val="22"/>
          <w:szCs w:val="22"/>
        </w:rPr>
        <w:t xml:space="preserve">  </w:t>
      </w:r>
    </w:p>
    <w:p w:rsidR="004E7435" w:rsidRDefault="004E7435" w:rsidP="004E7435">
      <w:pPr>
        <w:spacing w:line="276" w:lineRule="auto"/>
        <w:ind w:left="360"/>
        <w:rPr>
          <w:rFonts w:ascii="Verdana" w:eastAsia="Times New Roman" w:hAnsi="Verdana" w:cs="Arial"/>
          <w:sz w:val="22"/>
          <w:szCs w:val="22"/>
        </w:rPr>
      </w:pPr>
    </w:p>
    <w:p w:rsidR="0058588F" w:rsidRPr="006D4301" w:rsidRDefault="00A8634C" w:rsidP="004E7435">
      <w:pPr>
        <w:spacing w:line="276" w:lineRule="auto"/>
        <w:rPr>
          <w:rFonts w:ascii="Verdana" w:eastAsia="Times New Roman" w:hAnsi="Verdana" w:cs="Arial"/>
          <w:sz w:val="22"/>
          <w:szCs w:val="22"/>
        </w:rPr>
      </w:pPr>
      <w:r w:rsidRPr="005C4E55">
        <w:rPr>
          <w:rFonts w:ascii="Verdana" w:eastAsia="Times New Roman" w:hAnsi="Verdana" w:cs="Arial"/>
          <w:sz w:val="22"/>
          <w:szCs w:val="22"/>
        </w:rPr>
        <w:t xml:space="preserve">Local control is the accepted practice for all </w:t>
      </w:r>
      <w:r w:rsidR="00472665" w:rsidRPr="005C4E55">
        <w:rPr>
          <w:rFonts w:ascii="Verdana" w:eastAsia="Times New Roman" w:hAnsi="Verdana" w:cs="Arial"/>
          <w:sz w:val="22"/>
          <w:szCs w:val="22"/>
        </w:rPr>
        <w:t xml:space="preserve">education related </w:t>
      </w:r>
      <w:r w:rsidRPr="005C4E55">
        <w:rPr>
          <w:rFonts w:ascii="Verdana" w:eastAsia="Times New Roman" w:hAnsi="Verdana" w:cs="Arial"/>
          <w:sz w:val="22"/>
          <w:szCs w:val="22"/>
        </w:rPr>
        <w:t>efforts</w:t>
      </w:r>
      <w:r w:rsidR="009549B1" w:rsidRPr="005C4E55">
        <w:rPr>
          <w:rFonts w:ascii="Verdana" w:eastAsia="Times New Roman" w:hAnsi="Verdana" w:cs="Arial"/>
          <w:sz w:val="22"/>
          <w:szCs w:val="22"/>
        </w:rPr>
        <w:t xml:space="preserve"> in this state</w:t>
      </w:r>
      <w:r w:rsidRPr="005C4E55">
        <w:rPr>
          <w:rFonts w:ascii="Verdana" w:eastAsia="Times New Roman" w:hAnsi="Verdana" w:cs="Arial"/>
          <w:sz w:val="22"/>
          <w:szCs w:val="22"/>
        </w:rPr>
        <w:t xml:space="preserve">. </w:t>
      </w:r>
      <w:r w:rsidR="006D4301">
        <w:rPr>
          <w:rFonts w:ascii="Verdana" w:eastAsia="Times New Roman" w:hAnsi="Verdana" w:cs="Arial"/>
          <w:sz w:val="22"/>
          <w:szCs w:val="22"/>
        </w:rPr>
        <w:t>The state education</w:t>
      </w:r>
      <w:r w:rsidR="00472665" w:rsidRPr="005C4E55">
        <w:rPr>
          <w:rFonts w:ascii="Verdana" w:eastAsia="Times New Roman" w:hAnsi="Verdana" w:cs="Arial"/>
          <w:sz w:val="22"/>
          <w:szCs w:val="22"/>
        </w:rPr>
        <w:t xml:space="preserve"> agency imposes l</w:t>
      </w:r>
      <w:r w:rsidRPr="005C4E55">
        <w:rPr>
          <w:rFonts w:ascii="Verdana" w:eastAsia="Times New Roman" w:hAnsi="Verdana" w:cs="Arial"/>
          <w:sz w:val="22"/>
          <w:szCs w:val="22"/>
        </w:rPr>
        <w:t xml:space="preserve">ittle to no requirements </w:t>
      </w:r>
      <w:r w:rsidR="00472665" w:rsidRPr="005C4E55">
        <w:rPr>
          <w:rFonts w:ascii="Verdana" w:eastAsia="Times New Roman" w:hAnsi="Verdana" w:cs="Arial"/>
          <w:sz w:val="22"/>
          <w:szCs w:val="22"/>
        </w:rPr>
        <w:t>beyond the mandates</w:t>
      </w:r>
      <w:r w:rsidR="006D4301">
        <w:rPr>
          <w:rFonts w:ascii="Verdana" w:eastAsia="Times New Roman" w:hAnsi="Verdana" w:cs="Arial"/>
          <w:sz w:val="22"/>
          <w:szCs w:val="22"/>
        </w:rPr>
        <w:t xml:space="preserve"> required</w:t>
      </w:r>
      <w:r w:rsidRPr="005C4E55">
        <w:rPr>
          <w:rFonts w:ascii="Verdana" w:eastAsia="Times New Roman" w:hAnsi="Verdana" w:cs="Arial"/>
          <w:sz w:val="22"/>
          <w:szCs w:val="22"/>
        </w:rPr>
        <w:t xml:space="preserve"> </w:t>
      </w:r>
      <w:r w:rsidR="00472665" w:rsidRPr="005C4E55">
        <w:rPr>
          <w:rFonts w:ascii="Verdana" w:eastAsia="Times New Roman" w:hAnsi="Verdana" w:cs="Arial"/>
          <w:sz w:val="22"/>
          <w:szCs w:val="22"/>
        </w:rPr>
        <w:t xml:space="preserve">by </w:t>
      </w:r>
      <w:r w:rsidRPr="005C4E55">
        <w:rPr>
          <w:rFonts w:ascii="Verdana" w:eastAsia="Times New Roman" w:hAnsi="Verdana" w:cs="Arial"/>
          <w:sz w:val="22"/>
          <w:szCs w:val="22"/>
        </w:rPr>
        <w:t xml:space="preserve">federal </w:t>
      </w:r>
      <w:r w:rsidR="00472665" w:rsidRPr="005C4E55">
        <w:rPr>
          <w:rFonts w:ascii="Verdana" w:eastAsia="Times New Roman" w:hAnsi="Verdana" w:cs="Arial"/>
          <w:sz w:val="22"/>
          <w:szCs w:val="22"/>
        </w:rPr>
        <w:t xml:space="preserve">law and </w:t>
      </w:r>
      <w:r w:rsidR="006D4301">
        <w:rPr>
          <w:rFonts w:ascii="Verdana" w:eastAsia="Times New Roman" w:hAnsi="Verdana" w:cs="Arial"/>
          <w:sz w:val="22"/>
          <w:szCs w:val="22"/>
        </w:rPr>
        <w:t xml:space="preserve">those </w:t>
      </w:r>
      <w:r w:rsidR="00472665" w:rsidRPr="005C4E55">
        <w:rPr>
          <w:rFonts w:ascii="Verdana" w:eastAsia="Times New Roman" w:hAnsi="Verdana" w:cs="Arial"/>
          <w:sz w:val="22"/>
          <w:szCs w:val="22"/>
        </w:rPr>
        <w:t xml:space="preserve">tied to funding. </w:t>
      </w:r>
      <w:r w:rsidRPr="005C4E55">
        <w:rPr>
          <w:rFonts w:ascii="Verdana" w:eastAsia="Times New Roman" w:hAnsi="Verdana" w:cs="Arial"/>
          <w:sz w:val="22"/>
          <w:szCs w:val="22"/>
        </w:rPr>
        <w:t>In this context</w:t>
      </w:r>
      <w:r w:rsidR="006D4301">
        <w:rPr>
          <w:rFonts w:ascii="Verdana" w:eastAsia="Times New Roman" w:hAnsi="Verdana" w:cs="Arial"/>
          <w:sz w:val="22"/>
          <w:szCs w:val="22"/>
        </w:rPr>
        <w:t>,</w:t>
      </w:r>
      <w:r w:rsidRPr="005C4E55">
        <w:rPr>
          <w:rFonts w:ascii="Verdana" w:eastAsia="Times New Roman" w:hAnsi="Verdana" w:cs="Arial"/>
          <w:sz w:val="22"/>
          <w:szCs w:val="22"/>
        </w:rPr>
        <w:t xml:space="preserve"> and with no funds or new hires to complete this initiative, the team looks to </w:t>
      </w:r>
      <w:r w:rsidRPr="006D4301">
        <w:rPr>
          <w:rFonts w:ascii="Verdana" w:eastAsia="Times New Roman" w:hAnsi="Verdana" w:cs="Arial"/>
          <w:sz w:val="22"/>
          <w:szCs w:val="22"/>
        </w:rPr>
        <w:t>Leading by Convening</w:t>
      </w:r>
      <w:r w:rsidR="006D4301">
        <w:rPr>
          <w:rFonts w:ascii="Verdana" w:eastAsia="Times New Roman" w:hAnsi="Verdana" w:cs="Arial"/>
          <w:sz w:val="22"/>
          <w:szCs w:val="22"/>
        </w:rPr>
        <w:t xml:space="preserve"> (LbC) to see how they might</w:t>
      </w:r>
      <w:r w:rsidRPr="005C4E55">
        <w:rPr>
          <w:rFonts w:ascii="Verdana" w:eastAsia="Times New Roman" w:hAnsi="Verdana" w:cs="Arial"/>
          <w:sz w:val="22"/>
          <w:szCs w:val="22"/>
        </w:rPr>
        <w:t xml:space="preserve"> engage the local school districts to help develop, and then use, </w:t>
      </w:r>
      <w:r w:rsidR="00020BFE" w:rsidRPr="005C4E55">
        <w:rPr>
          <w:rFonts w:ascii="Verdana" w:eastAsia="Times New Roman" w:hAnsi="Verdana" w:cs="Arial"/>
          <w:sz w:val="22"/>
          <w:szCs w:val="22"/>
        </w:rPr>
        <w:t xml:space="preserve">the </w:t>
      </w:r>
      <w:r w:rsidR="006D4301">
        <w:rPr>
          <w:rFonts w:ascii="Verdana" w:eastAsia="Times New Roman" w:hAnsi="Verdana" w:cs="Arial"/>
          <w:sz w:val="22"/>
          <w:szCs w:val="22"/>
        </w:rPr>
        <w:t>implementation s</w:t>
      </w:r>
      <w:r w:rsidR="00472665" w:rsidRPr="006D4301">
        <w:rPr>
          <w:rFonts w:ascii="Verdana" w:eastAsia="Times New Roman" w:hAnsi="Verdana" w:cs="Arial"/>
          <w:sz w:val="22"/>
          <w:szCs w:val="22"/>
        </w:rPr>
        <w:t>cience</w:t>
      </w:r>
      <w:r w:rsidR="00472665" w:rsidRPr="005C4E55">
        <w:rPr>
          <w:rFonts w:ascii="Verdana" w:eastAsia="Times New Roman" w:hAnsi="Verdana" w:cs="Arial"/>
          <w:sz w:val="22"/>
          <w:szCs w:val="22"/>
        </w:rPr>
        <w:t xml:space="preserve"> frameworks to implement the </w:t>
      </w:r>
      <w:r w:rsidRPr="005C4E55">
        <w:rPr>
          <w:rFonts w:ascii="Verdana" w:eastAsia="Times New Roman" w:hAnsi="Verdana" w:cs="Arial"/>
          <w:sz w:val="22"/>
          <w:szCs w:val="22"/>
        </w:rPr>
        <w:t xml:space="preserve">reading strategies selected. </w:t>
      </w:r>
    </w:p>
    <w:p w:rsidR="006D4301" w:rsidRPr="005C4E55" w:rsidRDefault="006D4301" w:rsidP="004E7435">
      <w:pPr>
        <w:spacing w:line="276" w:lineRule="auto"/>
        <w:rPr>
          <w:rFonts w:ascii="Verdana" w:hAnsi="Verdana" w:cs="Arial"/>
          <w:sz w:val="22"/>
          <w:szCs w:val="22"/>
        </w:rPr>
      </w:pPr>
    </w:p>
    <w:p w:rsidR="005F233F" w:rsidRDefault="00C10D9A" w:rsidP="004E7435">
      <w:pPr>
        <w:spacing w:line="276" w:lineRule="auto"/>
        <w:rPr>
          <w:rFonts w:ascii="Verdana" w:hAnsi="Verdana" w:cs="Arial"/>
          <w:sz w:val="22"/>
          <w:szCs w:val="22"/>
        </w:rPr>
      </w:pPr>
      <w:r w:rsidRPr="005C4E55">
        <w:rPr>
          <w:rFonts w:ascii="Verdana" w:hAnsi="Verdana" w:cs="Arial"/>
          <w:sz w:val="22"/>
          <w:szCs w:val="22"/>
        </w:rPr>
        <w:t xml:space="preserve"> Exploration</w:t>
      </w:r>
      <w:r w:rsidR="005F233F" w:rsidRPr="005C4E55">
        <w:rPr>
          <w:rFonts w:ascii="Verdana" w:hAnsi="Verdana" w:cs="Arial"/>
          <w:sz w:val="22"/>
          <w:szCs w:val="22"/>
        </w:rPr>
        <w:t xml:space="preserve"> Questions:</w:t>
      </w:r>
    </w:p>
    <w:p w:rsidR="006D4301" w:rsidRPr="005C4E55" w:rsidRDefault="006D4301" w:rsidP="004E7435">
      <w:pPr>
        <w:spacing w:line="276" w:lineRule="auto"/>
        <w:rPr>
          <w:rFonts w:ascii="Verdana" w:hAnsi="Verdana" w:cs="Arial"/>
          <w:sz w:val="22"/>
          <w:szCs w:val="22"/>
        </w:rPr>
      </w:pPr>
    </w:p>
    <w:p w:rsidR="005F233F" w:rsidRDefault="005F233F" w:rsidP="004E7435">
      <w:pPr>
        <w:pStyle w:val="ListParagraph"/>
        <w:numPr>
          <w:ilvl w:val="0"/>
          <w:numId w:val="2"/>
        </w:numPr>
        <w:spacing w:line="276" w:lineRule="auto"/>
        <w:rPr>
          <w:rFonts w:ascii="Verdana" w:hAnsi="Verdana" w:cs="Arial"/>
          <w:sz w:val="22"/>
          <w:szCs w:val="22"/>
        </w:rPr>
      </w:pPr>
      <w:r w:rsidRPr="005C4E55">
        <w:rPr>
          <w:rFonts w:ascii="Verdana" w:hAnsi="Verdana" w:cs="Arial"/>
          <w:sz w:val="22"/>
          <w:szCs w:val="22"/>
        </w:rPr>
        <w:t xml:space="preserve">What steps did the </w:t>
      </w:r>
      <w:r w:rsidR="006168F4" w:rsidRPr="005C4E55">
        <w:rPr>
          <w:rFonts w:ascii="Verdana" w:hAnsi="Verdana" w:cs="Arial"/>
          <w:sz w:val="22"/>
          <w:szCs w:val="22"/>
        </w:rPr>
        <w:t xml:space="preserve">team </w:t>
      </w:r>
      <w:r w:rsidRPr="005C4E55">
        <w:rPr>
          <w:rFonts w:ascii="Verdana" w:hAnsi="Verdana" w:cs="Arial"/>
          <w:sz w:val="22"/>
          <w:szCs w:val="22"/>
        </w:rPr>
        <w:t>take that indicated use of:</w:t>
      </w:r>
    </w:p>
    <w:p w:rsidR="006D4301" w:rsidRPr="005C4E55" w:rsidRDefault="006D4301" w:rsidP="006D4301">
      <w:pPr>
        <w:pStyle w:val="ListParagraph"/>
        <w:spacing w:line="276" w:lineRule="auto"/>
        <w:rPr>
          <w:rFonts w:ascii="Verdana" w:hAnsi="Verdana" w:cs="Arial"/>
          <w:sz w:val="22"/>
          <w:szCs w:val="22"/>
        </w:rPr>
      </w:pPr>
    </w:p>
    <w:p w:rsidR="005F233F" w:rsidRPr="005C4E55" w:rsidRDefault="005F233F" w:rsidP="004E7435">
      <w:pPr>
        <w:pStyle w:val="ListParagraph"/>
        <w:numPr>
          <w:ilvl w:val="1"/>
          <w:numId w:val="2"/>
        </w:numPr>
        <w:spacing w:line="276" w:lineRule="auto"/>
        <w:rPr>
          <w:rFonts w:ascii="Verdana" w:hAnsi="Verdana" w:cs="Arial"/>
          <w:sz w:val="22"/>
          <w:szCs w:val="22"/>
        </w:rPr>
      </w:pPr>
      <w:r w:rsidRPr="005C4E55">
        <w:rPr>
          <w:rFonts w:ascii="Verdana" w:hAnsi="Verdana" w:cs="Arial"/>
          <w:sz w:val="22"/>
          <w:szCs w:val="22"/>
        </w:rPr>
        <w:t>Leading by Convening to support their work?</w:t>
      </w:r>
    </w:p>
    <w:p w:rsidR="005F233F" w:rsidRPr="005C4E55" w:rsidRDefault="006D4301" w:rsidP="004E7435">
      <w:pPr>
        <w:pStyle w:val="ListParagraph"/>
        <w:numPr>
          <w:ilvl w:val="1"/>
          <w:numId w:val="2"/>
        </w:numPr>
        <w:spacing w:line="276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Implementation s</w:t>
      </w:r>
      <w:r w:rsidR="005F233F" w:rsidRPr="005C4E55">
        <w:rPr>
          <w:rFonts w:ascii="Verdana" w:hAnsi="Verdana" w:cs="Arial"/>
          <w:sz w:val="22"/>
          <w:szCs w:val="22"/>
        </w:rPr>
        <w:t>cience to support their work?</w:t>
      </w:r>
    </w:p>
    <w:p w:rsidR="005F233F" w:rsidRPr="005C4E55" w:rsidRDefault="005F233F" w:rsidP="004E7435">
      <w:pPr>
        <w:pStyle w:val="ListParagraph"/>
        <w:spacing w:line="276" w:lineRule="auto"/>
        <w:rPr>
          <w:rFonts w:ascii="Verdana" w:hAnsi="Verdana" w:cs="Arial"/>
          <w:sz w:val="22"/>
          <w:szCs w:val="22"/>
        </w:rPr>
      </w:pPr>
    </w:p>
    <w:p w:rsidR="005F233F" w:rsidRDefault="005F233F" w:rsidP="004E7435">
      <w:pPr>
        <w:pStyle w:val="ListParagraph"/>
        <w:numPr>
          <w:ilvl w:val="0"/>
          <w:numId w:val="2"/>
        </w:numPr>
        <w:spacing w:line="276" w:lineRule="auto"/>
        <w:rPr>
          <w:rFonts w:ascii="Verdana" w:hAnsi="Verdana" w:cs="Arial"/>
          <w:sz w:val="22"/>
          <w:szCs w:val="22"/>
        </w:rPr>
      </w:pPr>
      <w:r w:rsidRPr="005C4E55">
        <w:rPr>
          <w:rFonts w:ascii="Verdana" w:hAnsi="Verdana" w:cs="Arial"/>
          <w:sz w:val="22"/>
          <w:szCs w:val="22"/>
        </w:rPr>
        <w:lastRenderedPageBreak/>
        <w:t>What next steps might the team take:</w:t>
      </w:r>
    </w:p>
    <w:p w:rsidR="006D4301" w:rsidRPr="005C4E55" w:rsidRDefault="006D4301" w:rsidP="006D4301">
      <w:pPr>
        <w:pStyle w:val="ListParagraph"/>
        <w:spacing w:line="276" w:lineRule="auto"/>
        <w:rPr>
          <w:rFonts w:ascii="Verdana" w:hAnsi="Verdana" w:cs="Arial"/>
          <w:sz w:val="22"/>
          <w:szCs w:val="22"/>
        </w:rPr>
      </w:pPr>
    </w:p>
    <w:p w:rsidR="005F233F" w:rsidRPr="005C4E55" w:rsidRDefault="006D4301" w:rsidP="004E7435">
      <w:pPr>
        <w:pStyle w:val="ListParagraph"/>
        <w:numPr>
          <w:ilvl w:val="1"/>
          <w:numId w:val="2"/>
        </w:numPr>
        <w:spacing w:line="276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Through the lens of implementation s</w:t>
      </w:r>
      <w:r w:rsidR="005F233F" w:rsidRPr="005C4E55">
        <w:rPr>
          <w:rFonts w:ascii="Verdana" w:hAnsi="Verdana" w:cs="Arial"/>
          <w:sz w:val="22"/>
          <w:szCs w:val="22"/>
        </w:rPr>
        <w:t>cience?</w:t>
      </w:r>
    </w:p>
    <w:p w:rsidR="005F233F" w:rsidRPr="005C4E55" w:rsidRDefault="005F233F" w:rsidP="004E7435">
      <w:pPr>
        <w:pStyle w:val="ListParagraph"/>
        <w:numPr>
          <w:ilvl w:val="1"/>
          <w:numId w:val="2"/>
        </w:numPr>
        <w:spacing w:line="276" w:lineRule="auto"/>
        <w:rPr>
          <w:rFonts w:ascii="Verdana" w:hAnsi="Verdana" w:cs="Arial"/>
          <w:sz w:val="22"/>
          <w:szCs w:val="22"/>
        </w:rPr>
      </w:pPr>
      <w:r w:rsidRPr="005C4E55">
        <w:rPr>
          <w:rFonts w:ascii="Verdana" w:hAnsi="Verdana" w:cs="Arial"/>
          <w:sz w:val="22"/>
          <w:szCs w:val="22"/>
        </w:rPr>
        <w:t>Through the lens of Leading by Convening?</w:t>
      </w:r>
    </w:p>
    <w:p w:rsidR="005F233F" w:rsidRPr="005C4E55" w:rsidRDefault="005F233F" w:rsidP="004E7435">
      <w:pPr>
        <w:pStyle w:val="ListParagraph"/>
        <w:numPr>
          <w:ilvl w:val="1"/>
          <w:numId w:val="2"/>
        </w:numPr>
        <w:spacing w:line="276" w:lineRule="auto"/>
        <w:rPr>
          <w:rFonts w:ascii="Verdana" w:hAnsi="Verdana" w:cs="Arial"/>
          <w:sz w:val="22"/>
          <w:szCs w:val="22"/>
        </w:rPr>
      </w:pPr>
      <w:r w:rsidRPr="005C4E55">
        <w:rPr>
          <w:rFonts w:ascii="Verdana" w:hAnsi="Verdana" w:cs="Arial"/>
          <w:sz w:val="22"/>
          <w:szCs w:val="22"/>
        </w:rPr>
        <w:t>Through the combined lens of both?</w:t>
      </w:r>
    </w:p>
    <w:p w:rsidR="00834054" w:rsidRPr="005C4E55" w:rsidRDefault="00834054" w:rsidP="006D4301">
      <w:pPr>
        <w:pStyle w:val="ListParagraph"/>
        <w:spacing w:line="276" w:lineRule="auto"/>
        <w:ind w:left="1440"/>
        <w:rPr>
          <w:rFonts w:ascii="Verdana" w:hAnsi="Verdana" w:cs="Arial"/>
          <w:sz w:val="22"/>
          <w:szCs w:val="22"/>
        </w:rPr>
      </w:pPr>
    </w:p>
    <w:p w:rsidR="006168F4" w:rsidRPr="005C4E55" w:rsidRDefault="006168F4" w:rsidP="004E7435">
      <w:pPr>
        <w:pStyle w:val="ListParagraph"/>
        <w:numPr>
          <w:ilvl w:val="0"/>
          <w:numId w:val="2"/>
        </w:numPr>
        <w:spacing w:line="276" w:lineRule="auto"/>
        <w:rPr>
          <w:rFonts w:ascii="Verdana" w:hAnsi="Verdana" w:cs="Arial"/>
          <w:sz w:val="22"/>
          <w:szCs w:val="22"/>
        </w:rPr>
      </w:pPr>
      <w:r w:rsidRPr="005C4E55">
        <w:rPr>
          <w:rFonts w:ascii="Verdana" w:hAnsi="Verdana" w:cs="Arial"/>
          <w:sz w:val="22"/>
          <w:szCs w:val="22"/>
        </w:rPr>
        <w:t xml:space="preserve">What do you think the </w:t>
      </w:r>
      <w:r w:rsidR="006D4301">
        <w:rPr>
          <w:rFonts w:ascii="Verdana" w:hAnsi="Verdana" w:cs="Arial"/>
          <w:sz w:val="22"/>
          <w:szCs w:val="22"/>
        </w:rPr>
        <w:t>strengths/</w:t>
      </w:r>
      <w:r w:rsidR="00C10D9A" w:rsidRPr="005C4E55">
        <w:rPr>
          <w:rFonts w:ascii="Verdana" w:hAnsi="Verdana" w:cs="Arial"/>
          <w:sz w:val="22"/>
          <w:szCs w:val="22"/>
        </w:rPr>
        <w:t xml:space="preserve">barriers </w:t>
      </w:r>
      <w:r w:rsidR="006D4301">
        <w:rPr>
          <w:rFonts w:ascii="Verdana" w:hAnsi="Verdana" w:cs="Arial"/>
          <w:sz w:val="22"/>
          <w:szCs w:val="22"/>
        </w:rPr>
        <w:t>will be to using</w:t>
      </w:r>
      <w:r w:rsidRPr="005C4E55">
        <w:rPr>
          <w:rFonts w:ascii="Verdana" w:hAnsi="Verdana" w:cs="Arial"/>
          <w:sz w:val="22"/>
          <w:szCs w:val="22"/>
        </w:rPr>
        <w:t xml:space="preserve"> both together?</w:t>
      </w:r>
    </w:p>
    <w:p w:rsidR="00834054" w:rsidRPr="005C4E55" w:rsidRDefault="00834054" w:rsidP="004E7435">
      <w:pPr>
        <w:pStyle w:val="ListParagraph"/>
        <w:spacing w:line="276" w:lineRule="auto"/>
        <w:rPr>
          <w:rFonts w:ascii="Verdana" w:hAnsi="Verdana" w:cs="Arial"/>
          <w:sz w:val="22"/>
          <w:szCs w:val="22"/>
        </w:rPr>
      </w:pPr>
    </w:p>
    <w:p w:rsidR="00737215" w:rsidRDefault="006168F4" w:rsidP="004E7435">
      <w:pPr>
        <w:pStyle w:val="ListParagraph"/>
        <w:numPr>
          <w:ilvl w:val="0"/>
          <w:numId w:val="2"/>
        </w:numPr>
        <w:spacing w:line="276" w:lineRule="auto"/>
        <w:rPr>
          <w:rFonts w:ascii="Verdana" w:hAnsi="Verdana" w:cs="Arial"/>
          <w:sz w:val="22"/>
          <w:szCs w:val="22"/>
        </w:rPr>
      </w:pPr>
      <w:r w:rsidRPr="005C4E55">
        <w:rPr>
          <w:rFonts w:ascii="Verdana" w:hAnsi="Verdana" w:cs="Arial"/>
          <w:sz w:val="22"/>
          <w:szCs w:val="22"/>
        </w:rPr>
        <w:t>If the focus on early grades is to translate into graduation at a later point, how should the team be thinking about</w:t>
      </w:r>
      <w:r w:rsidR="00737215" w:rsidRPr="005C4E55">
        <w:rPr>
          <w:rFonts w:ascii="Verdana" w:hAnsi="Verdana" w:cs="Arial"/>
          <w:sz w:val="22"/>
          <w:szCs w:val="22"/>
        </w:rPr>
        <w:t>:</w:t>
      </w:r>
      <w:r w:rsidRPr="005C4E55">
        <w:rPr>
          <w:rFonts w:ascii="Verdana" w:hAnsi="Verdana" w:cs="Arial"/>
          <w:sz w:val="22"/>
          <w:szCs w:val="22"/>
        </w:rPr>
        <w:t xml:space="preserve"> </w:t>
      </w:r>
    </w:p>
    <w:p w:rsidR="006D4301" w:rsidRPr="006D4301" w:rsidRDefault="006D4301" w:rsidP="006D4301">
      <w:pPr>
        <w:spacing w:line="276" w:lineRule="auto"/>
        <w:rPr>
          <w:rFonts w:ascii="Verdana" w:hAnsi="Verdana" w:cs="Arial"/>
          <w:sz w:val="22"/>
          <w:szCs w:val="22"/>
        </w:rPr>
      </w:pPr>
    </w:p>
    <w:p w:rsidR="00737215" w:rsidRPr="005C4E55" w:rsidRDefault="00737215" w:rsidP="004E7435">
      <w:pPr>
        <w:pStyle w:val="ListParagraph"/>
        <w:numPr>
          <w:ilvl w:val="1"/>
          <w:numId w:val="2"/>
        </w:numPr>
        <w:spacing w:line="276" w:lineRule="auto"/>
        <w:rPr>
          <w:rFonts w:ascii="Verdana" w:hAnsi="Verdana" w:cs="Arial"/>
          <w:sz w:val="22"/>
          <w:szCs w:val="22"/>
        </w:rPr>
      </w:pPr>
      <w:r w:rsidRPr="005C4E55">
        <w:rPr>
          <w:rFonts w:ascii="Verdana" w:hAnsi="Verdana" w:cs="Arial"/>
          <w:sz w:val="22"/>
          <w:szCs w:val="22"/>
        </w:rPr>
        <w:t>Programs</w:t>
      </w:r>
      <w:r w:rsidR="006168F4" w:rsidRPr="005C4E55">
        <w:rPr>
          <w:rFonts w:ascii="Verdana" w:hAnsi="Verdana" w:cs="Arial"/>
          <w:sz w:val="22"/>
          <w:szCs w:val="22"/>
        </w:rPr>
        <w:t xml:space="preserve"> and services prior to the target grades and after the targeted grades?  </w:t>
      </w:r>
    </w:p>
    <w:p w:rsidR="005F233F" w:rsidRPr="005C4E55" w:rsidRDefault="00834054" w:rsidP="004E7435">
      <w:pPr>
        <w:pStyle w:val="ListParagraph"/>
        <w:numPr>
          <w:ilvl w:val="1"/>
          <w:numId w:val="2"/>
        </w:numPr>
        <w:spacing w:line="276" w:lineRule="auto"/>
        <w:rPr>
          <w:rFonts w:ascii="Verdana" w:hAnsi="Verdana" w:cs="Arial"/>
          <w:sz w:val="22"/>
          <w:szCs w:val="22"/>
        </w:rPr>
      </w:pPr>
      <w:r w:rsidRPr="005C4E55">
        <w:rPr>
          <w:rFonts w:ascii="Verdana" w:hAnsi="Verdana" w:cs="Arial"/>
          <w:sz w:val="22"/>
          <w:szCs w:val="22"/>
        </w:rPr>
        <w:t>I</w:t>
      </w:r>
      <w:r w:rsidR="006168F4" w:rsidRPr="005C4E55">
        <w:rPr>
          <w:rFonts w:ascii="Verdana" w:hAnsi="Verdana" w:cs="Arial"/>
          <w:sz w:val="22"/>
          <w:szCs w:val="22"/>
        </w:rPr>
        <w:t xml:space="preserve">mplications for both IS and </w:t>
      </w:r>
      <w:r w:rsidRPr="005C4E55">
        <w:rPr>
          <w:rFonts w:ascii="Verdana" w:hAnsi="Verdana" w:cs="Arial"/>
          <w:sz w:val="22"/>
          <w:szCs w:val="22"/>
        </w:rPr>
        <w:t>LbC?</w:t>
      </w:r>
    </w:p>
    <w:p w:rsidR="005F233F" w:rsidRPr="005C4E55" w:rsidRDefault="005F233F" w:rsidP="004E7435">
      <w:pPr>
        <w:spacing w:line="276" w:lineRule="auto"/>
        <w:ind w:left="360"/>
        <w:rPr>
          <w:rFonts w:ascii="Verdana" w:eastAsia="Times New Roman" w:hAnsi="Verdana" w:cs="Arial"/>
          <w:sz w:val="22"/>
          <w:szCs w:val="22"/>
        </w:rPr>
      </w:pPr>
    </w:p>
    <w:p w:rsidR="005F233F" w:rsidRPr="005C4E55" w:rsidRDefault="005F233F" w:rsidP="004E7435">
      <w:pPr>
        <w:spacing w:line="276" w:lineRule="auto"/>
        <w:ind w:left="360"/>
        <w:rPr>
          <w:rFonts w:ascii="Verdana" w:eastAsia="Times New Roman" w:hAnsi="Verdana" w:cs="Arial"/>
          <w:sz w:val="22"/>
          <w:szCs w:val="22"/>
        </w:rPr>
      </w:pPr>
    </w:p>
    <w:p w:rsidR="00472665" w:rsidRPr="005C4E55" w:rsidRDefault="004B6B4F" w:rsidP="004E7435">
      <w:pPr>
        <w:spacing w:line="276" w:lineRule="auto"/>
        <w:rPr>
          <w:rFonts w:ascii="Verdana" w:eastAsia="Times New Roman" w:hAnsi="Verdana" w:cs="Arial"/>
          <w:sz w:val="22"/>
          <w:szCs w:val="22"/>
        </w:rPr>
      </w:pPr>
      <w:r w:rsidRPr="005C4E55">
        <w:rPr>
          <w:rFonts w:ascii="Verdana" w:eastAsia="Times New Roman" w:hAnsi="Verdana" w:cs="Arial"/>
          <w:sz w:val="22"/>
          <w:szCs w:val="22"/>
        </w:rPr>
        <w:t xml:space="preserve">    </w:t>
      </w:r>
    </w:p>
    <w:sectPr w:rsidR="00472665" w:rsidRPr="005C4E55" w:rsidSect="004E743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76E" w:rsidRDefault="0048176E" w:rsidP="002374DA">
      <w:r>
        <w:separator/>
      </w:r>
    </w:p>
  </w:endnote>
  <w:endnote w:type="continuationSeparator" w:id="0">
    <w:p w:rsidR="0048176E" w:rsidRDefault="0048176E" w:rsidP="0023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76E" w:rsidRDefault="0048176E" w:rsidP="002374DA">
      <w:r>
        <w:separator/>
      </w:r>
    </w:p>
  </w:footnote>
  <w:footnote w:type="continuationSeparator" w:id="0">
    <w:p w:rsidR="0048176E" w:rsidRDefault="0048176E" w:rsidP="00237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435" w:rsidRDefault="004E74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802B7"/>
    <w:multiLevelType w:val="hybridMultilevel"/>
    <w:tmpl w:val="9FA6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93485"/>
    <w:multiLevelType w:val="hybridMultilevel"/>
    <w:tmpl w:val="357AE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4C"/>
    <w:rsid w:val="00020BFE"/>
    <w:rsid w:val="000343BA"/>
    <w:rsid w:val="00080D48"/>
    <w:rsid w:val="00093E44"/>
    <w:rsid w:val="002374DA"/>
    <w:rsid w:val="0026554F"/>
    <w:rsid w:val="002820E6"/>
    <w:rsid w:val="00300AC6"/>
    <w:rsid w:val="00347B02"/>
    <w:rsid w:val="00403193"/>
    <w:rsid w:val="00472665"/>
    <w:rsid w:val="0048176E"/>
    <w:rsid w:val="004B6B4F"/>
    <w:rsid w:val="004E7435"/>
    <w:rsid w:val="0058588F"/>
    <w:rsid w:val="005B0689"/>
    <w:rsid w:val="005C4E55"/>
    <w:rsid w:val="005F233F"/>
    <w:rsid w:val="006168F4"/>
    <w:rsid w:val="006D4301"/>
    <w:rsid w:val="00737215"/>
    <w:rsid w:val="007761BB"/>
    <w:rsid w:val="00834054"/>
    <w:rsid w:val="009549B1"/>
    <w:rsid w:val="009A0A5A"/>
    <w:rsid w:val="009B6C5F"/>
    <w:rsid w:val="00A22EFA"/>
    <w:rsid w:val="00A75B9C"/>
    <w:rsid w:val="00A8634C"/>
    <w:rsid w:val="00C10D9A"/>
    <w:rsid w:val="00CD4171"/>
    <w:rsid w:val="00D265E3"/>
    <w:rsid w:val="00D35FAA"/>
    <w:rsid w:val="00E7671C"/>
    <w:rsid w:val="00E7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87513C-2FDE-4434-A5FC-BE9F62C8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3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6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7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4D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7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4D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Katherine Nagle</cp:lastModifiedBy>
  <cp:revision>2</cp:revision>
  <dcterms:created xsi:type="dcterms:W3CDTF">2018-08-15T16:35:00Z</dcterms:created>
  <dcterms:modified xsi:type="dcterms:W3CDTF">2018-08-15T16:35:00Z</dcterms:modified>
</cp:coreProperties>
</file>